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80" w:rsidRDefault="00255980" w:rsidP="00255980">
      <w:pPr>
        <w:rPr>
          <w:rFonts w:cs="Arial"/>
          <w:b/>
          <w:noProof/>
          <w:sz w:val="31"/>
          <w:szCs w:val="31"/>
          <w:lang w:val="ru-RU" w:eastAsia="ru-RU"/>
        </w:rPr>
      </w:pPr>
      <w:bookmarkStart w:id="0" w:name="_GoBack"/>
      <w:bookmarkEnd w:id="0"/>
    </w:p>
    <w:p w:rsidR="00255980" w:rsidRPr="00B8229A" w:rsidRDefault="00255980" w:rsidP="00255980">
      <w:pPr>
        <w:rPr>
          <w:rFonts w:cs="Arial"/>
          <w:b/>
          <w:sz w:val="31"/>
          <w:szCs w:val="31"/>
          <w:lang w:val="ru-RU"/>
        </w:rPr>
      </w:pPr>
      <w:r w:rsidRPr="00B8229A">
        <w:rPr>
          <w:rFonts w:cs="Arial"/>
          <w:b/>
          <w:noProof/>
          <w:sz w:val="31"/>
          <w:szCs w:val="31"/>
          <w:lang w:val="ru-RU" w:eastAsia="ru-RU"/>
        </w:rPr>
        <w:t xml:space="preserve">Раздел 1.  Идентификация </w:t>
      </w:r>
    </w:p>
    <w:p w:rsidR="00581582" w:rsidRPr="00AC586D" w:rsidRDefault="00581582" w:rsidP="00DB3C84">
      <w:pPr>
        <w:tabs>
          <w:tab w:val="left" w:pos="2520"/>
          <w:tab w:val="left" w:pos="2700"/>
        </w:tabs>
        <w:rPr>
          <w:lang w:val="ru-RU"/>
        </w:rPr>
      </w:pPr>
    </w:p>
    <w:p w:rsidR="00581582" w:rsidRPr="00A84199" w:rsidRDefault="00255980" w:rsidP="00DB3C84">
      <w:pPr>
        <w:tabs>
          <w:tab w:val="left" w:pos="2520"/>
          <w:tab w:val="left" w:pos="2700"/>
          <w:tab w:val="left" w:pos="2880"/>
          <w:tab w:val="left" w:pos="3060"/>
        </w:tabs>
        <w:rPr>
          <w:lang w:val="ru-RU"/>
        </w:rPr>
      </w:pPr>
      <w:r w:rsidRPr="00043F3E">
        <w:rPr>
          <w:b/>
          <w:lang w:val="ru-RU"/>
        </w:rPr>
        <w:t>Название</w:t>
      </w:r>
      <w:r w:rsidRPr="00A84199">
        <w:rPr>
          <w:b/>
          <w:lang w:val="ru-RU"/>
        </w:rPr>
        <w:t xml:space="preserve"> </w:t>
      </w:r>
      <w:r w:rsidRPr="00043F3E">
        <w:rPr>
          <w:b/>
          <w:lang w:val="ru-RU"/>
        </w:rPr>
        <w:t>продукта</w:t>
      </w:r>
      <w:r w:rsidR="00A84199" w:rsidRPr="00A84199">
        <w:rPr>
          <w:b/>
          <w:lang w:val="ru-RU"/>
        </w:rPr>
        <w:tab/>
      </w:r>
      <w:r w:rsidR="00FE031E" w:rsidRPr="00A84199">
        <w:rPr>
          <w:lang w:val="ru-RU"/>
        </w:rPr>
        <w:t>:</w:t>
      </w:r>
      <w:r w:rsidR="00FE031E" w:rsidRPr="00A84199">
        <w:rPr>
          <w:lang w:val="ru-RU"/>
        </w:rPr>
        <w:tab/>
      </w:r>
      <w:r w:rsidR="00A84199">
        <w:rPr>
          <w:lang w:val="ru-RU"/>
        </w:rPr>
        <w:t>Очиститель карбюратора</w:t>
      </w:r>
    </w:p>
    <w:p w:rsidR="00581582" w:rsidRPr="00A84199" w:rsidRDefault="00581582" w:rsidP="00DB3C84">
      <w:pPr>
        <w:tabs>
          <w:tab w:val="left" w:pos="2520"/>
          <w:tab w:val="left" w:pos="2700"/>
          <w:tab w:val="left" w:pos="2880"/>
          <w:tab w:val="left" w:pos="3060"/>
        </w:tabs>
        <w:rPr>
          <w:lang w:val="ru-RU"/>
        </w:rPr>
      </w:pPr>
    </w:p>
    <w:p w:rsidR="00581582" w:rsidRPr="00A6407A" w:rsidRDefault="00A84199" w:rsidP="00DB3C84">
      <w:pPr>
        <w:tabs>
          <w:tab w:val="left" w:pos="2520"/>
          <w:tab w:val="left" w:pos="2700"/>
          <w:tab w:val="left" w:pos="2880"/>
          <w:tab w:val="left" w:pos="3060"/>
        </w:tabs>
      </w:pPr>
      <w:r w:rsidRPr="00043F3E">
        <w:rPr>
          <w:b/>
          <w:lang w:val="ru-RU"/>
        </w:rPr>
        <w:t>Код продукта</w:t>
      </w:r>
      <w:r w:rsidRPr="007B77FB">
        <w:rPr>
          <w:lang w:val="ru-RU"/>
        </w:rPr>
        <w:tab/>
      </w:r>
      <w:r w:rsidR="003B047B" w:rsidRPr="00A84199">
        <w:rPr>
          <w:lang w:val="ru-RU"/>
        </w:rPr>
        <w:t>:</w:t>
      </w:r>
      <w:r w:rsidR="003B047B" w:rsidRPr="00A84199">
        <w:rPr>
          <w:lang w:val="ru-RU"/>
        </w:rPr>
        <w:tab/>
      </w:r>
      <w:r w:rsidR="003B047B">
        <w:t>HG</w:t>
      </w:r>
      <w:r w:rsidR="003B047B" w:rsidRPr="00A84199">
        <w:rPr>
          <w:lang w:val="ru-RU"/>
        </w:rPr>
        <w:t>3116</w:t>
      </w:r>
      <w:r w:rsidR="00A6407A">
        <w:t>, HG3121, SP3110</w:t>
      </w:r>
    </w:p>
    <w:p w:rsidR="00581582" w:rsidRPr="00A84199" w:rsidRDefault="00581582" w:rsidP="00DB3C84">
      <w:pPr>
        <w:tabs>
          <w:tab w:val="left" w:pos="2520"/>
          <w:tab w:val="left" w:pos="2700"/>
          <w:tab w:val="left" w:pos="2880"/>
          <w:tab w:val="left" w:pos="3060"/>
        </w:tabs>
        <w:rPr>
          <w:lang w:val="ru-RU"/>
        </w:rPr>
      </w:pPr>
    </w:p>
    <w:p w:rsidR="00581582" w:rsidRPr="00A84199" w:rsidRDefault="00A84199" w:rsidP="00DB3C84">
      <w:pPr>
        <w:tabs>
          <w:tab w:val="left" w:pos="2520"/>
          <w:tab w:val="left" w:pos="2700"/>
          <w:tab w:val="left" w:pos="2880"/>
          <w:tab w:val="left" w:pos="3060"/>
        </w:tabs>
        <w:rPr>
          <w:lang w:val="ru-RU"/>
        </w:rPr>
      </w:pPr>
      <w:r w:rsidRPr="00043F3E">
        <w:rPr>
          <w:b/>
          <w:lang w:val="ru-RU"/>
        </w:rPr>
        <w:t xml:space="preserve">Другие средства                   </w:t>
      </w:r>
      <w:r w:rsidR="00581582" w:rsidRPr="00A84199">
        <w:rPr>
          <w:lang w:val="ru-RU"/>
        </w:rPr>
        <w:t>:</w:t>
      </w:r>
      <w:r w:rsidR="00581582" w:rsidRPr="00A84199">
        <w:rPr>
          <w:lang w:val="ru-RU"/>
        </w:rPr>
        <w:tab/>
      </w:r>
      <w:r w:rsidRPr="007B77FB">
        <w:rPr>
          <w:lang w:val="ru-RU"/>
        </w:rPr>
        <w:t>Не применимо</w:t>
      </w:r>
      <w:r w:rsidR="00581582" w:rsidRPr="00A84199">
        <w:rPr>
          <w:lang w:val="ru-RU"/>
        </w:rPr>
        <w:t>.</w:t>
      </w:r>
    </w:p>
    <w:p w:rsidR="00A84199" w:rsidRDefault="00A84199" w:rsidP="00A84199">
      <w:pPr>
        <w:tabs>
          <w:tab w:val="left" w:pos="2520"/>
          <w:tab w:val="left" w:pos="2700"/>
          <w:tab w:val="left" w:pos="2880"/>
          <w:tab w:val="left" w:pos="3060"/>
        </w:tabs>
        <w:rPr>
          <w:b/>
          <w:lang w:val="ru-RU"/>
        </w:rPr>
      </w:pPr>
      <w:r w:rsidRPr="00043F3E">
        <w:rPr>
          <w:b/>
          <w:lang w:val="ru-RU"/>
        </w:rPr>
        <w:t xml:space="preserve">идентификации‎ </w:t>
      </w:r>
    </w:p>
    <w:p w:rsidR="00581582" w:rsidRPr="00A84199" w:rsidRDefault="00581582" w:rsidP="00DB3C84">
      <w:pPr>
        <w:tabs>
          <w:tab w:val="left" w:pos="2520"/>
          <w:tab w:val="left" w:pos="2700"/>
          <w:tab w:val="left" w:pos="2880"/>
          <w:tab w:val="left" w:pos="3060"/>
        </w:tabs>
        <w:rPr>
          <w:lang w:val="ru-RU"/>
        </w:rPr>
      </w:pPr>
    </w:p>
    <w:p w:rsidR="00A84199" w:rsidRPr="00AC586D" w:rsidRDefault="00A84199" w:rsidP="00A84199">
      <w:pPr>
        <w:tabs>
          <w:tab w:val="left" w:pos="2520"/>
          <w:tab w:val="left" w:pos="2700"/>
          <w:tab w:val="left" w:pos="2880"/>
          <w:tab w:val="left" w:pos="3060"/>
        </w:tabs>
        <w:rPr>
          <w:lang w:val="ru-RU"/>
        </w:rPr>
      </w:pPr>
      <w:r w:rsidRPr="00043F3E">
        <w:rPr>
          <w:b/>
          <w:lang w:val="ru-RU"/>
        </w:rPr>
        <w:t>Тип</w:t>
      </w:r>
      <w:r w:rsidRPr="00AC586D">
        <w:rPr>
          <w:b/>
          <w:lang w:val="ru-RU"/>
        </w:rPr>
        <w:t xml:space="preserve"> </w:t>
      </w:r>
      <w:r w:rsidRPr="00043F3E">
        <w:rPr>
          <w:b/>
          <w:lang w:val="ru-RU"/>
        </w:rPr>
        <w:t>продукта</w:t>
      </w:r>
      <w:r w:rsidRPr="00AC586D">
        <w:rPr>
          <w:b/>
          <w:lang w:val="ru-RU"/>
        </w:rPr>
        <w:t xml:space="preserve">                        </w:t>
      </w:r>
      <w:r w:rsidR="00581582" w:rsidRPr="00AC586D">
        <w:rPr>
          <w:lang w:val="ru-RU"/>
        </w:rPr>
        <w:t>:</w:t>
      </w:r>
      <w:r w:rsidR="00581582" w:rsidRPr="00AC586D">
        <w:rPr>
          <w:lang w:val="ru-RU"/>
        </w:rPr>
        <w:tab/>
      </w:r>
      <w:r>
        <w:rPr>
          <w:lang w:val="ru-RU"/>
        </w:rPr>
        <w:t>Аэрозоль</w:t>
      </w:r>
    </w:p>
    <w:p w:rsidR="00A84199" w:rsidRDefault="00A84199" w:rsidP="00A84199">
      <w:pPr>
        <w:tabs>
          <w:tab w:val="left" w:pos="2520"/>
          <w:tab w:val="left" w:pos="2700"/>
          <w:tab w:val="left" w:pos="2880"/>
          <w:tab w:val="left" w:pos="3060"/>
        </w:tabs>
        <w:rPr>
          <w:b/>
          <w:u w:val="single"/>
          <w:lang w:val="ru-RU"/>
        </w:rPr>
      </w:pPr>
      <w:r w:rsidRPr="00043F3E">
        <w:rPr>
          <w:b/>
          <w:u w:val="single"/>
          <w:lang w:val="ru-RU"/>
        </w:rPr>
        <w:t xml:space="preserve">Соответствующее установленное применение вещества или смеси и нерекомендуемые ‎области ‎использования ‎ </w:t>
      </w:r>
    </w:p>
    <w:p w:rsidR="00A84199" w:rsidRPr="00043F3E" w:rsidRDefault="00A84199" w:rsidP="00A84199">
      <w:pPr>
        <w:tabs>
          <w:tab w:val="left" w:pos="2520"/>
          <w:tab w:val="left" w:pos="2700"/>
          <w:tab w:val="left" w:pos="2880"/>
          <w:tab w:val="left" w:pos="3060"/>
        </w:tabs>
        <w:rPr>
          <w:lang w:val="ru-RU"/>
        </w:rPr>
      </w:pPr>
      <w:r w:rsidRPr="00043F3E">
        <w:rPr>
          <w:lang w:val="ru-RU"/>
        </w:rPr>
        <w:t>Не применимо.</w:t>
      </w:r>
    </w:p>
    <w:p w:rsidR="00581582" w:rsidRPr="00A84199" w:rsidRDefault="00581582" w:rsidP="00DB3C84">
      <w:pPr>
        <w:tabs>
          <w:tab w:val="left" w:pos="2520"/>
          <w:tab w:val="left" w:pos="2700"/>
          <w:tab w:val="left" w:pos="2880"/>
          <w:tab w:val="left" w:pos="3060"/>
        </w:tabs>
        <w:rPr>
          <w:lang w:val="ru-RU"/>
        </w:rPr>
      </w:pPr>
    </w:p>
    <w:p w:rsidR="00A84199" w:rsidRPr="007B77FB" w:rsidRDefault="00A84199" w:rsidP="00A84199">
      <w:pPr>
        <w:tabs>
          <w:tab w:val="left" w:pos="2520"/>
          <w:tab w:val="left" w:pos="2700"/>
          <w:tab w:val="left" w:pos="2880"/>
          <w:tab w:val="left" w:pos="3060"/>
        </w:tabs>
        <w:rPr>
          <w:lang w:val="ru-RU"/>
        </w:rPr>
      </w:pPr>
      <w:r w:rsidRPr="00043F3E">
        <w:rPr>
          <w:b/>
          <w:lang w:val="ru-RU"/>
        </w:rPr>
        <w:t>Производитель</w:t>
      </w:r>
      <w:r w:rsidRPr="007B77FB">
        <w:rPr>
          <w:lang w:val="ru-RU"/>
        </w:rPr>
        <w:tab/>
        <w:t>:</w:t>
      </w:r>
      <w:r w:rsidRPr="007B77FB">
        <w:rPr>
          <w:lang w:val="ru-RU"/>
        </w:rPr>
        <w:tab/>
      </w:r>
      <w:r w:rsidRPr="007B77FB">
        <w:t>Hi</w:t>
      </w:r>
      <w:r w:rsidRPr="007B77FB">
        <w:rPr>
          <w:lang w:val="ru-RU"/>
        </w:rPr>
        <w:t>-</w:t>
      </w:r>
      <w:r w:rsidRPr="007B77FB">
        <w:t>Gear</w:t>
      </w:r>
      <w:r w:rsidRPr="007B77FB">
        <w:rPr>
          <w:lang w:val="ru-RU"/>
        </w:rPr>
        <w:t xml:space="preserve"> </w:t>
      </w:r>
      <w:r w:rsidRPr="007B77FB">
        <w:t>Products</w:t>
      </w:r>
      <w:r w:rsidRPr="007B77FB">
        <w:rPr>
          <w:lang w:val="ru-RU"/>
        </w:rPr>
        <w:t xml:space="preserve">, </w:t>
      </w:r>
      <w:r w:rsidRPr="007B77FB">
        <w:t>Inc</w:t>
      </w:r>
      <w:r w:rsidRPr="007B77FB">
        <w:rPr>
          <w:lang w:val="ru-RU"/>
        </w:rPr>
        <w:t>.</w:t>
      </w:r>
    </w:p>
    <w:p w:rsidR="00A84199" w:rsidRPr="007B77FB" w:rsidRDefault="00A84199" w:rsidP="00A84199">
      <w:pPr>
        <w:tabs>
          <w:tab w:val="left" w:pos="2520"/>
          <w:tab w:val="left" w:pos="2700"/>
          <w:tab w:val="left" w:pos="2880"/>
          <w:tab w:val="left" w:pos="3060"/>
        </w:tabs>
      </w:pPr>
      <w:r w:rsidRPr="007B77FB">
        <w:rPr>
          <w:lang w:val="ru-RU"/>
        </w:rPr>
        <w:tab/>
      </w:r>
      <w:r w:rsidRPr="007B77FB">
        <w:rPr>
          <w:lang w:val="ru-RU"/>
        </w:rPr>
        <w:tab/>
      </w:r>
      <w:r w:rsidRPr="007B77FB">
        <w:t>14 Brent Drive</w:t>
      </w:r>
    </w:p>
    <w:p w:rsidR="00A84199" w:rsidRPr="007B77FB" w:rsidRDefault="00A84199" w:rsidP="00A84199">
      <w:pPr>
        <w:tabs>
          <w:tab w:val="left" w:pos="2520"/>
          <w:tab w:val="left" w:pos="2700"/>
          <w:tab w:val="left" w:pos="2880"/>
          <w:tab w:val="left" w:pos="3060"/>
        </w:tabs>
      </w:pPr>
      <w:r w:rsidRPr="007B77FB">
        <w:tab/>
      </w:r>
      <w:r w:rsidRPr="007B77FB">
        <w:tab/>
        <w:t>Hudson, MA  01749</w:t>
      </w:r>
    </w:p>
    <w:p w:rsidR="00A84199" w:rsidRPr="007B77FB" w:rsidRDefault="00A84199" w:rsidP="00A84199">
      <w:pPr>
        <w:tabs>
          <w:tab w:val="left" w:pos="2520"/>
          <w:tab w:val="left" w:pos="2700"/>
          <w:tab w:val="left" w:pos="2880"/>
          <w:tab w:val="left" w:pos="3060"/>
        </w:tabs>
      </w:pPr>
    </w:p>
    <w:p w:rsidR="00A84199" w:rsidRPr="005B2F99" w:rsidRDefault="00A84199" w:rsidP="00A84199">
      <w:pPr>
        <w:tabs>
          <w:tab w:val="left" w:pos="2520"/>
          <w:tab w:val="left" w:pos="2700"/>
          <w:tab w:val="left" w:pos="2880"/>
          <w:tab w:val="left" w:pos="3060"/>
        </w:tabs>
        <w:rPr>
          <w:b/>
        </w:rPr>
      </w:pPr>
      <w:r w:rsidRPr="00547EB8">
        <w:rPr>
          <w:b/>
          <w:lang w:val="ru-RU"/>
        </w:rPr>
        <w:t>Экстренный</w:t>
      </w:r>
      <w:r w:rsidRPr="005B2F99">
        <w:rPr>
          <w:b/>
        </w:rPr>
        <w:t xml:space="preserve"> </w:t>
      </w:r>
      <w:r w:rsidRPr="00547EB8">
        <w:rPr>
          <w:b/>
          <w:lang w:val="ru-RU"/>
        </w:rPr>
        <w:t>телефон</w:t>
      </w:r>
      <w:r w:rsidRPr="005B2F99">
        <w:rPr>
          <w:b/>
        </w:rPr>
        <w:tab/>
        <w:t>‎:‎</w:t>
      </w:r>
      <w:r w:rsidRPr="005B2F99">
        <w:rPr>
          <w:b/>
        </w:rPr>
        <w:tab/>
      </w:r>
      <w:r w:rsidRPr="005B2F99">
        <w:t xml:space="preserve">‎(800) 424-9300 </w:t>
      </w:r>
      <w:r w:rsidRPr="007B77FB">
        <w:t>Contract</w:t>
      </w:r>
      <w:r w:rsidRPr="005B2F99">
        <w:t xml:space="preserve"> #10506</w:t>
      </w:r>
      <w:r w:rsidRPr="005B2F99">
        <w:rPr>
          <w:b/>
        </w:rPr>
        <w:t xml:space="preserve"> ‎</w:t>
      </w:r>
    </w:p>
    <w:p w:rsidR="00A84199" w:rsidRPr="00043F3E" w:rsidRDefault="00A84199" w:rsidP="00A84199">
      <w:pPr>
        <w:tabs>
          <w:tab w:val="left" w:pos="2520"/>
          <w:tab w:val="left" w:pos="2700"/>
          <w:tab w:val="left" w:pos="2880"/>
          <w:tab w:val="left" w:pos="3060"/>
        </w:tabs>
        <w:rPr>
          <w:b/>
          <w:lang w:val="ru-RU"/>
        </w:rPr>
      </w:pPr>
      <w:r w:rsidRPr="00043F3E">
        <w:rPr>
          <w:b/>
          <w:lang w:val="ru-RU"/>
        </w:rPr>
        <w:t>Номер компании ‎</w:t>
      </w:r>
    </w:p>
    <w:p w:rsidR="00A84199" w:rsidRPr="00043F3E" w:rsidRDefault="00A84199" w:rsidP="00A84199">
      <w:pPr>
        <w:tabs>
          <w:tab w:val="left" w:pos="2520"/>
          <w:tab w:val="left" w:pos="2700"/>
          <w:tab w:val="left" w:pos="2880"/>
          <w:tab w:val="left" w:pos="3060"/>
        </w:tabs>
        <w:rPr>
          <w:b/>
          <w:lang w:val="ru-RU"/>
        </w:rPr>
      </w:pPr>
      <w:r w:rsidRPr="00043F3E">
        <w:rPr>
          <w:b/>
          <w:lang w:val="ru-RU"/>
        </w:rPr>
        <w:t>Информация о продукте</w:t>
      </w:r>
      <w:r w:rsidRPr="00043F3E">
        <w:rPr>
          <w:b/>
          <w:lang w:val="ru-RU"/>
        </w:rPr>
        <w:tab/>
        <w:t>‎:‎</w:t>
      </w:r>
      <w:r w:rsidRPr="00043F3E">
        <w:rPr>
          <w:b/>
          <w:lang w:val="ru-RU"/>
        </w:rPr>
        <w:tab/>
      </w:r>
      <w:r w:rsidRPr="007B77FB">
        <w:rPr>
          <w:lang w:val="ru-RU"/>
        </w:rPr>
        <w:t>‎(978) 562-8522‎</w:t>
      </w:r>
    </w:p>
    <w:p w:rsidR="00A84199" w:rsidRPr="00043F3E" w:rsidRDefault="00A84199" w:rsidP="00A84199">
      <w:pPr>
        <w:tabs>
          <w:tab w:val="left" w:pos="2520"/>
          <w:tab w:val="left" w:pos="2700"/>
          <w:tab w:val="left" w:pos="2880"/>
          <w:tab w:val="left" w:pos="3060"/>
        </w:tabs>
        <w:rPr>
          <w:b/>
          <w:lang w:val="ru-RU"/>
        </w:rPr>
      </w:pPr>
      <w:r w:rsidRPr="00043F3E">
        <w:rPr>
          <w:b/>
          <w:lang w:val="ru-RU"/>
        </w:rPr>
        <w:t>Телефонный номер</w:t>
      </w:r>
    </w:p>
    <w:p w:rsidR="00A84199" w:rsidRPr="00043F3E" w:rsidRDefault="00A84199" w:rsidP="00A84199">
      <w:pPr>
        <w:tabs>
          <w:tab w:val="left" w:pos="2520"/>
          <w:tab w:val="left" w:pos="2700"/>
          <w:tab w:val="left" w:pos="2880"/>
          <w:tab w:val="left" w:pos="3060"/>
        </w:tabs>
        <w:rPr>
          <w:b/>
          <w:lang w:val="ru-RU"/>
        </w:rPr>
      </w:pPr>
    </w:p>
    <w:p w:rsidR="00A84199" w:rsidRPr="00043F3E" w:rsidRDefault="00A84199" w:rsidP="00A84199">
      <w:pPr>
        <w:tabs>
          <w:tab w:val="left" w:pos="2520"/>
          <w:tab w:val="left" w:pos="2700"/>
          <w:tab w:val="left" w:pos="2880"/>
          <w:tab w:val="left" w:pos="3060"/>
        </w:tabs>
        <w:rPr>
          <w:b/>
          <w:lang w:val="ru-RU"/>
        </w:rPr>
      </w:pPr>
      <w:r w:rsidRPr="00043F3E">
        <w:rPr>
          <w:b/>
          <w:lang w:val="ru-RU"/>
        </w:rPr>
        <w:t>Нормативная информация</w:t>
      </w:r>
      <w:r w:rsidRPr="00043F3E">
        <w:rPr>
          <w:b/>
          <w:lang w:val="ru-RU"/>
        </w:rPr>
        <w:tab/>
        <w:t>‎:‎</w:t>
      </w:r>
      <w:r w:rsidRPr="00043F3E">
        <w:rPr>
          <w:b/>
          <w:lang w:val="ru-RU"/>
        </w:rPr>
        <w:tab/>
      </w:r>
      <w:r w:rsidRPr="007B77FB">
        <w:rPr>
          <w:lang w:val="ru-RU"/>
        </w:rPr>
        <w:t>‎(978) 562-8522</w:t>
      </w:r>
      <w:r w:rsidRPr="00043F3E">
        <w:rPr>
          <w:b/>
          <w:lang w:val="ru-RU"/>
        </w:rPr>
        <w:t>‎</w:t>
      </w:r>
    </w:p>
    <w:p w:rsidR="00A84199" w:rsidRPr="00043F3E" w:rsidRDefault="00A84199" w:rsidP="00A84199">
      <w:pPr>
        <w:tabs>
          <w:tab w:val="left" w:pos="2520"/>
          <w:tab w:val="left" w:pos="2700"/>
          <w:tab w:val="left" w:pos="2880"/>
          <w:tab w:val="left" w:pos="3060"/>
        </w:tabs>
        <w:rPr>
          <w:b/>
          <w:lang w:val="ru-RU"/>
        </w:rPr>
      </w:pPr>
      <w:r w:rsidRPr="00043F3E">
        <w:rPr>
          <w:b/>
          <w:lang w:val="ru-RU"/>
        </w:rPr>
        <w:t>Телефонный номер</w:t>
      </w:r>
    </w:p>
    <w:p w:rsidR="00A84199" w:rsidRPr="00043F3E" w:rsidRDefault="00A84199" w:rsidP="00A84199">
      <w:pPr>
        <w:tabs>
          <w:tab w:val="left" w:pos="2520"/>
          <w:tab w:val="left" w:pos="2700"/>
          <w:tab w:val="left" w:pos="2880"/>
          <w:tab w:val="left" w:pos="3060"/>
        </w:tabs>
        <w:rPr>
          <w:b/>
          <w:lang w:val="ru-RU"/>
        </w:rPr>
      </w:pPr>
    </w:p>
    <w:p w:rsidR="00A84199" w:rsidRPr="007B77FB" w:rsidRDefault="00A84199" w:rsidP="00A84199">
      <w:pPr>
        <w:tabs>
          <w:tab w:val="left" w:pos="2520"/>
          <w:tab w:val="left" w:pos="2700"/>
          <w:tab w:val="left" w:pos="2880"/>
          <w:tab w:val="left" w:pos="3060"/>
        </w:tabs>
        <w:rPr>
          <w:b/>
          <w:lang w:val="ru-RU"/>
        </w:rPr>
      </w:pPr>
      <w:r w:rsidRPr="007B77FB">
        <w:rPr>
          <w:b/>
          <w:lang w:val="ru-RU"/>
        </w:rPr>
        <w:t>Транспортная экстренная</w:t>
      </w:r>
      <w:r w:rsidRPr="007B77FB">
        <w:rPr>
          <w:b/>
          <w:lang w:val="ru-RU"/>
        </w:rPr>
        <w:tab/>
        <w:t>‎: ‎</w:t>
      </w:r>
      <w:r w:rsidRPr="007B77FB">
        <w:rPr>
          <w:b/>
          <w:lang w:val="ru-RU"/>
        </w:rPr>
        <w:tab/>
      </w:r>
      <w:r w:rsidRPr="007B77FB">
        <w:rPr>
          <w:lang w:val="ru-RU"/>
        </w:rPr>
        <w:t xml:space="preserve">‎(800) 424-9300 </w:t>
      </w:r>
      <w:r w:rsidRPr="007B77FB">
        <w:t>Contract</w:t>
      </w:r>
      <w:r w:rsidRPr="007B77FB">
        <w:rPr>
          <w:lang w:val="ru-RU"/>
        </w:rPr>
        <w:t xml:space="preserve"> #10506‎</w:t>
      </w:r>
    </w:p>
    <w:p w:rsidR="00A84199" w:rsidRPr="0031215B" w:rsidRDefault="00A84199" w:rsidP="00A84199">
      <w:pPr>
        <w:tabs>
          <w:tab w:val="left" w:pos="2520"/>
          <w:tab w:val="left" w:pos="2700"/>
          <w:tab w:val="left" w:pos="2880"/>
          <w:tab w:val="left" w:pos="3060"/>
        </w:tabs>
        <w:rPr>
          <w:b/>
        </w:rPr>
      </w:pPr>
      <w:r w:rsidRPr="00043F3E">
        <w:rPr>
          <w:b/>
        </w:rPr>
        <w:t>Телефонный номер</w:t>
      </w:r>
    </w:p>
    <w:p w:rsidR="00A84199" w:rsidRDefault="00A84199" w:rsidP="00DB3C84">
      <w:pPr>
        <w:tabs>
          <w:tab w:val="left" w:pos="2520"/>
          <w:tab w:val="left" w:pos="2700"/>
          <w:tab w:val="left" w:pos="2880"/>
          <w:tab w:val="left" w:pos="3060"/>
        </w:tabs>
        <w:rPr>
          <w:lang w:val="ru-RU"/>
        </w:rPr>
      </w:pPr>
    </w:p>
    <w:p w:rsidR="00581582" w:rsidRDefault="00581582" w:rsidP="00DB3C84">
      <w:pPr>
        <w:tabs>
          <w:tab w:val="left" w:pos="2520"/>
          <w:tab w:val="left" w:pos="2700"/>
          <w:tab w:val="left" w:pos="2880"/>
          <w:tab w:val="left" w:pos="3060"/>
        </w:tabs>
      </w:pPr>
      <w:r>
        <w:rPr>
          <w:rFonts w:ascii="Arial" w:eastAsia="Arial" w:hAnsi="Arial" w:cs="Arial"/>
          <w:noProof/>
          <w:sz w:val="20"/>
          <w:szCs w:val="20"/>
          <w:lang w:val="ru-RU" w:eastAsia="ru-RU"/>
        </w:rPr>
        <mc:AlternateContent>
          <mc:Choice Requires="wps">
            <w:drawing>
              <wp:inline distT="0" distB="0" distL="0" distR="0" wp14:anchorId="0C676989" wp14:editId="764852C1">
                <wp:extent cx="5943600" cy="271145"/>
                <wp:effectExtent l="0" t="0" r="19050" b="1460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4199" w:rsidRDefault="00A84199" w:rsidP="00A84199">
                            <w:pPr>
                              <w:spacing w:before="54"/>
                              <w:ind w:left="46"/>
                              <w:rPr>
                                <w:rFonts w:ascii="Arial" w:eastAsia="Arial" w:hAnsi="Arial" w:cs="Arial"/>
                                <w:sz w:val="31"/>
                                <w:szCs w:val="31"/>
                              </w:rPr>
                            </w:pPr>
                            <w:r w:rsidRPr="00043F3E">
                              <w:rPr>
                                <w:rFonts w:ascii="Arial"/>
                                <w:b/>
                                <w:sz w:val="31"/>
                              </w:rPr>
                              <w:t>Р</w:t>
                            </w:r>
                            <w:r>
                              <w:rPr>
                                <w:rFonts w:ascii="Arial"/>
                                <w:b/>
                                <w:sz w:val="31"/>
                                <w:lang w:val="ru-RU"/>
                              </w:rPr>
                              <w:t>аздел</w:t>
                            </w:r>
                            <w:r w:rsidRPr="00043F3E">
                              <w:rPr>
                                <w:rFonts w:ascii="Arial"/>
                                <w:b/>
                                <w:sz w:val="31"/>
                              </w:rPr>
                              <w:t xml:space="preserve"> 2. </w:t>
                            </w:r>
                            <w:r w:rsidRPr="00043F3E">
                              <w:rPr>
                                <w:rFonts w:ascii="Arial"/>
                                <w:b/>
                                <w:sz w:val="31"/>
                              </w:rPr>
                              <w:t>Идентификация</w:t>
                            </w:r>
                            <w:r w:rsidRPr="00043F3E">
                              <w:rPr>
                                <w:rFonts w:ascii="Arial"/>
                                <w:b/>
                                <w:sz w:val="31"/>
                              </w:rPr>
                              <w:t xml:space="preserve"> </w:t>
                            </w:r>
                            <w:r w:rsidRPr="00043F3E">
                              <w:rPr>
                                <w:rFonts w:ascii="Arial"/>
                                <w:b/>
                                <w:sz w:val="31"/>
                              </w:rPr>
                              <w:t>опасности</w:t>
                            </w:r>
                          </w:p>
                          <w:p w:rsidR="009C3CEA" w:rsidRDefault="009C3CEA" w:rsidP="00581582">
                            <w:pPr>
                              <w:spacing w:before="54"/>
                              <w:ind w:left="46"/>
                              <w:rPr>
                                <w:rFonts w:ascii="Arial" w:eastAsia="Arial" w:hAnsi="Arial" w:cs="Arial"/>
                                <w:sz w:val="31"/>
                                <w:szCs w:val="31"/>
                              </w:rPr>
                            </w:pPr>
                          </w:p>
                        </w:txbxContent>
                      </wps:txbx>
                      <wps:bodyPr rot="0" vert="horz" wrap="square" lIns="0" tIns="0" rIns="0" bIns="0" anchor="t" anchorCtr="0" upright="1">
                        <a:noAutofit/>
                      </wps:bodyPr>
                    </wps:wsp>
                  </a:graphicData>
                </a:graphic>
              </wp:inline>
            </w:drawing>
          </mc:Choice>
          <mc:Fallback>
            <w:pict>
              <v:shapetype w14:anchorId="0C676989" id="_x0000_t202" coordsize="21600,21600" o:spt="202" path="m,l,21600r21600,l21600,xe">
                <v:stroke joinstyle="miter"/>
                <v:path gradientshapeok="t" o:connecttype="rect"/>
              </v:shapetype>
              <v:shape id="Text Box 10" o:spid="_x0000_s102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" filled="f" strokeweight=".24683mm">
                <v:textbox inset="0,0,0,0">
                  <w:txbxContent>
                    <w:p w:rsidR="00A84199" w:rsidRDefault="00A84199" w:rsidP="00A84199">
                      <w:pPr>
                        <w:spacing w:before="54"/>
                        <w:ind w:left="46"/>
                        <w:rPr>
                          <w:rFonts w:ascii="Arial" w:eastAsia="Arial" w:hAnsi="Arial" w:cs="Arial"/>
                          <w:sz w:val="31"/>
                          <w:szCs w:val="31"/>
                        </w:rPr>
                      </w:pPr>
                      <w:r w:rsidRPr="00043F3E">
                        <w:rPr>
                          <w:rFonts w:ascii="Arial"/>
                          <w:b/>
                          <w:sz w:val="31"/>
                        </w:rPr>
                        <w:t>Р</w:t>
                      </w:r>
                      <w:r>
                        <w:rPr>
                          <w:rFonts w:ascii="Arial"/>
                          <w:b/>
                          <w:sz w:val="31"/>
                          <w:lang w:val="ru-RU"/>
                        </w:rPr>
                        <w:t>аздел</w:t>
                      </w:r>
                      <w:r w:rsidRPr="00043F3E">
                        <w:rPr>
                          <w:rFonts w:ascii="Arial"/>
                          <w:b/>
                          <w:sz w:val="31"/>
                        </w:rPr>
                        <w:t xml:space="preserve"> 2. </w:t>
                      </w:r>
                      <w:r w:rsidRPr="00043F3E">
                        <w:rPr>
                          <w:rFonts w:ascii="Arial"/>
                          <w:b/>
                          <w:sz w:val="31"/>
                        </w:rPr>
                        <w:t>Идентификация</w:t>
                      </w:r>
                      <w:r w:rsidRPr="00043F3E">
                        <w:rPr>
                          <w:rFonts w:ascii="Arial"/>
                          <w:b/>
                          <w:sz w:val="31"/>
                        </w:rPr>
                        <w:t xml:space="preserve"> </w:t>
                      </w:r>
                      <w:r w:rsidRPr="00043F3E">
                        <w:rPr>
                          <w:rFonts w:ascii="Arial"/>
                          <w:b/>
                          <w:sz w:val="31"/>
                        </w:rPr>
                        <w:t>опасности</w:t>
                      </w:r>
                    </w:p>
                    <w:p w:rsidR="009C3CEA" w:rsidRDefault="009C3CEA" w:rsidP="00581582">
                      <w:pPr>
                        <w:spacing w:before="54"/>
                        <w:ind w:left="46"/>
                        <w:rPr>
                          <w:rFonts w:ascii="Arial" w:eastAsia="Arial" w:hAnsi="Arial" w:cs="Arial"/>
                          <w:sz w:val="31"/>
                          <w:szCs w:val="31"/>
                        </w:rPr>
                      </w:pPr>
                    </w:p>
                  </w:txbxContent>
                </v:textbox>
                <w10:anchorlock/>
              </v:shape>
            </w:pict>
          </mc:Fallback>
        </mc:AlternateContent>
      </w:r>
    </w:p>
    <w:p w:rsidR="00581582" w:rsidRDefault="00581582" w:rsidP="00DB3C84">
      <w:pPr>
        <w:tabs>
          <w:tab w:val="left" w:pos="2520"/>
          <w:tab w:val="left" w:pos="2700"/>
          <w:tab w:val="left" w:pos="2880"/>
          <w:tab w:val="left" w:pos="3060"/>
        </w:tabs>
      </w:pPr>
    </w:p>
    <w:p w:rsidR="003B047B" w:rsidRPr="00A84199" w:rsidRDefault="003B047B" w:rsidP="00DB3C84">
      <w:pPr>
        <w:tabs>
          <w:tab w:val="left" w:pos="2520"/>
          <w:tab w:val="left" w:pos="2700"/>
          <w:tab w:val="left" w:pos="2880"/>
          <w:tab w:val="left" w:pos="3060"/>
        </w:tabs>
        <w:rPr>
          <w:b/>
          <w:u w:val="single"/>
          <w:lang w:val="ru-RU"/>
        </w:rPr>
      </w:pPr>
      <w:r w:rsidRPr="00A84199">
        <w:rPr>
          <w:b/>
          <w:lang w:val="ru-RU"/>
        </w:rPr>
        <w:t xml:space="preserve">  </w:t>
      </w:r>
      <w:r w:rsidR="00A84199" w:rsidRPr="00A84199">
        <w:rPr>
          <w:b/>
          <w:u w:val="single"/>
          <w:lang w:val="ru-RU"/>
        </w:rPr>
        <w:t>КЛАССИФИКАЦИЯ</w:t>
      </w:r>
    </w:p>
    <w:p w:rsidR="003B047B" w:rsidRPr="00A84199" w:rsidRDefault="003B047B" w:rsidP="00DB3C84">
      <w:pPr>
        <w:tabs>
          <w:tab w:val="left" w:pos="2520"/>
          <w:tab w:val="left" w:pos="2700"/>
          <w:tab w:val="left" w:pos="2880"/>
          <w:tab w:val="left" w:pos="3060"/>
        </w:tabs>
        <w:rPr>
          <w:lang w:val="ru-RU"/>
        </w:rPr>
      </w:pPr>
      <w:r w:rsidRPr="00A84199">
        <w:rPr>
          <w:lang w:val="ru-RU"/>
        </w:rPr>
        <w:t xml:space="preserve">    </w:t>
      </w:r>
      <w:r w:rsidR="00A84199" w:rsidRPr="00A84199">
        <w:rPr>
          <w:lang w:val="ru-RU"/>
        </w:rPr>
        <w:t xml:space="preserve">Огнеопасно аэрозоль </w:t>
      </w:r>
      <w:r w:rsidR="00A84199">
        <w:rPr>
          <w:lang w:val="ru-RU"/>
        </w:rPr>
        <w:t xml:space="preserve">     </w:t>
      </w:r>
      <w:r w:rsidRPr="00A84199">
        <w:rPr>
          <w:lang w:val="ru-RU"/>
        </w:rPr>
        <w:t>1</w:t>
      </w:r>
    </w:p>
    <w:p w:rsidR="003B047B" w:rsidRPr="00A84199" w:rsidRDefault="003B047B" w:rsidP="00DB3C84">
      <w:pPr>
        <w:tabs>
          <w:tab w:val="left" w:pos="2520"/>
          <w:tab w:val="left" w:pos="2700"/>
          <w:tab w:val="left" w:pos="2880"/>
          <w:tab w:val="left" w:pos="3060"/>
        </w:tabs>
        <w:rPr>
          <w:lang w:val="ru-RU"/>
        </w:rPr>
      </w:pPr>
      <w:r w:rsidRPr="00A84199">
        <w:rPr>
          <w:lang w:val="ru-RU"/>
        </w:rPr>
        <w:t xml:space="preserve">    </w:t>
      </w:r>
      <w:r w:rsidR="00A84199" w:rsidRPr="00A84199">
        <w:rPr>
          <w:lang w:val="ru-RU"/>
        </w:rPr>
        <w:t xml:space="preserve">Газ под давлением </w:t>
      </w:r>
      <w:r w:rsidR="00A84199">
        <w:rPr>
          <w:lang w:val="ru-RU"/>
        </w:rPr>
        <w:t xml:space="preserve">          </w:t>
      </w:r>
      <w:r w:rsidR="00A84199" w:rsidRPr="00A84199">
        <w:rPr>
          <w:lang w:val="ru-RU"/>
        </w:rPr>
        <w:t>Сжиженный газ</w:t>
      </w:r>
    </w:p>
    <w:p w:rsidR="003B047B" w:rsidRPr="00A84199" w:rsidRDefault="003B047B" w:rsidP="00DB3C84">
      <w:pPr>
        <w:tabs>
          <w:tab w:val="left" w:pos="2520"/>
          <w:tab w:val="left" w:pos="2700"/>
          <w:tab w:val="left" w:pos="2880"/>
          <w:tab w:val="left" w:pos="3060"/>
        </w:tabs>
        <w:rPr>
          <w:lang w:val="ru-RU"/>
        </w:rPr>
      </w:pPr>
      <w:r w:rsidRPr="00A84199">
        <w:rPr>
          <w:lang w:val="ru-RU"/>
        </w:rPr>
        <w:t xml:space="preserve">    </w:t>
      </w:r>
      <w:r w:rsidR="00A84199">
        <w:rPr>
          <w:lang w:val="ru-RU"/>
        </w:rPr>
        <w:t>Покраснение</w:t>
      </w:r>
      <w:r w:rsidR="00A84199" w:rsidRPr="00A84199">
        <w:rPr>
          <w:lang w:val="ru-RU"/>
        </w:rPr>
        <w:t xml:space="preserve"> / раздражение кожи</w:t>
      </w:r>
      <w:r w:rsidRPr="00A84199">
        <w:rPr>
          <w:lang w:val="ru-RU"/>
        </w:rPr>
        <w:tab/>
        <w:t>3</w:t>
      </w:r>
    </w:p>
    <w:p w:rsidR="003B047B" w:rsidRPr="00A84199" w:rsidRDefault="003B047B" w:rsidP="00DB3C84">
      <w:pPr>
        <w:tabs>
          <w:tab w:val="left" w:pos="2520"/>
          <w:tab w:val="left" w:pos="2700"/>
          <w:tab w:val="left" w:pos="2880"/>
          <w:tab w:val="left" w:pos="3060"/>
        </w:tabs>
        <w:rPr>
          <w:lang w:val="ru-RU"/>
        </w:rPr>
      </w:pPr>
      <w:r w:rsidRPr="00A84199">
        <w:rPr>
          <w:lang w:val="ru-RU"/>
        </w:rPr>
        <w:t xml:space="preserve">    </w:t>
      </w:r>
      <w:r w:rsidR="00A84199" w:rsidRPr="00A84199">
        <w:rPr>
          <w:lang w:val="ru-RU"/>
        </w:rPr>
        <w:t>Повреждение / раздражение глаз</w:t>
      </w:r>
      <w:r w:rsidRPr="00A84199">
        <w:rPr>
          <w:lang w:val="ru-RU"/>
        </w:rPr>
        <w:tab/>
        <w:t>2</w:t>
      </w:r>
      <w:r>
        <w:t>B</w:t>
      </w:r>
    </w:p>
    <w:p w:rsidR="003B047B" w:rsidRDefault="003B047B" w:rsidP="00DB3C84">
      <w:pPr>
        <w:tabs>
          <w:tab w:val="left" w:pos="2520"/>
          <w:tab w:val="left" w:pos="2700"/>
          <w:tab w:val="left" w:pos="2880"/>
          <w:tab w:val="left" w:pos="3060"/>
        </w:tabs>
      </w:pPr>
      <w:r w:rsidRPr="00A84199">
        <w:rPr>
          <w:lang w:val="ru-RU"/>
        </w:rPr>
        <w:t xml:space="preserve">    </w:t>
      </w:r>
      <w:r w:rsidR="00A84199" w:rsidRPr="00A84199">
        <w:t>Аспирационная опасность</w:t>
      </w:r>
      <w:r>
        <w:tab/>
        <w:t xml:space="preserve">1  </w:t>
      </w:r>
    </w:p>
    <w:p w:rsidR="003B047B" w:rsidRDefault="003B047B" w:rsidP="00DB3C84">
      <w:pPr>
        <w:tabs>
          <w:tab w:val="left" w:pos="2520"/>
          <w:tab w:val="left" w:pos="2700"/>
          <w:tab w:val="left" w:pos="2880"/>
          <w:tab w:val="left" w:pos="3060"/>
        </w:tabs>
      </w:pPr>
      <w:r>
        <w:tab/>
      </w:r>
      <w:r>
        <w:rPr>
          <w:noProof/>
          <w:lang w:val="ru-RU" w:eastAsia="ru-RU"/>
        </w:rPr>
        <w:drawing>
          <wp:inline distT="0" distB="0" distL="0" distR="0" wp14:anchorId="2D419F52" wp14:editId="4989E38E">
            <wp:extent cx="640080" cy="6400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t xml:space="preserve">    </w:t>
      </w:r>
      <w:r>
        <w:rPr>
          <w:noProof/>
          <w:lang w:val="ru-RU" w:eastAsia="ru-RU"/>
        </w:rPr>
        <w:drawing>
          <wp:inline distT="0" distB="0" distL="0" distR="0" wp14:anchorId="1D86AC6F" wp14:editId="5291E116">
            <wp:extent cx="638175" cy="638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t xml:space="preserve">    </w:t>
      </w:r>
      <w:r>
        <w:rPr>
          <w:noProof/>
          <w:lang w:val="ru-RU" w:eastAsia="ru-RU"/>
        </w:rPr>
        <w:drawing>
          <wp:inline distT="0" distB="0" distL="0" distR="0" wp14:anchorId="07B565F9" wp14:editId="5515B156">
            <wp:extent cx="640080" cy="6400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t xml:space="preserve">    </w:t>
      </w:r>
      <w:r>
        <w:rPr>
          <w:noProof/>
          <w:lang w:val="ru-RU" w:eastAsia="ru-RU"/>
        </w:rPr>
        <w:drawing>
          <wp:inline distT="0" distB="0" distL="0" distR="0" wp14:anchorId="29996EC2" wp14:editId="7E3ADC2B">
            <wp:extent cx="640080" cy="6400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rsidR="003B047B" w:rsidRDefault="003B047B" w:rsidP="00DB3C84">
      <w:pPr>
        <w:tabs>
          <w:tab w:val="left" w:pos="2520"/>
          <w:tab w:val="left" w:pos="2700"/>
          <w:tab w:val="left" w:pos="2880"/>
          <w:tab w:val="left" w:pos="3060"/>
        </w:tabs>
      </w:pPr>
      <w:r>
        <w:tab/>
      </w:r>
    </w:p>
    <w:p w:rsidR="00822123" w:rsidRDefault="00822123" w:rsidP="00DB3C84">
      <w:pPr>
        <w:tabs>
          <w:tab w:val="left" w:pos="2520"/>
          <w:tab w:val="left" w:pos="2700"/>
          <w:tab w:val="left" w:pos="2880"/>
          <w:tab w:val="left" w:pos="3060"/>
        </w:tabs>
      </w:pPr>
    </w:p>
    <w:p w:rsidR="00DB3C84" w:rsidRDefault="00DF200C" w:rsidP="00DF200C">
      <w:pPr>
        <w:tabs>
          <w:tab w:val="left" w:pos="2520"/>
          <w:tab w:val="left" w:pos="2700"/>
          <w:tab w:val="left" w:pos="2880"/>
          <w:tab w:val="left" w:pos="3060"/>
        </w:tabs>
      </w:pPr>
      <w:r>
        <w:rPr>
          <w:noProof/>
        </w:rPr>
        <w:tab/>
      </w:r>
      <w:r>
        <w:rPr>
          <w:noProof/>
        </w:rPr>
        <w:tab/>
        <w:t xml:space="preserve">   </w:t>
      </w:r>
      <w:r>
        <w:rPr>
          <w:noProof/>
        </w:rPr>
        <w:tab/>
        <w:t xml:space="preserve">    </w:t>
      </w:r>
    </w:p>
    <w:p w:rsidR="00DB3C84" w:rsidRDefault="009C3CEA" w:rsidP="00581582">
      <w:pPr>
        <w:tabs>
          <w:tab w:val="left" w:pos="2880"/>
          <w:tab w:val="left" w:pos="3060"/>
        </w:tabs>
      </w:pPr>
      <w:r>
        <w:rPr>
          <w:rFonts w:ascii="Arial" w:eastAsia="Arial" w:hAnsi="Arial" w:cs="Arial"/>
          <w:noProof/>
          <w:sz w:val="20"/>
          <w:szCs w:val="20"/>
          <w:lang w:val="ru-RU" w:eastAsia="ru-RU"/>
        </w:rPr>
        <w:lastRenderedPageBreak/>
        <mc:AlternateContent>
          <mc:Choice Requires="wps">
            <w:drawing>
              <wp:inline distT="0" distB="0" distL="0" distR="0" wp14:anchorId="12CD0786" wp14:editId="5EA66DAE">
                <wp:extent cx="5943600" cy="271145"/>
                <wp:effectExtent l="0" t="0" r="19050" b="1460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4199" w:rsidRDefault="00A84199" w:rsidP="00A84199">
                            <w:pPr>
                              <w:spacing w:before="54"/>
                              <w:ind w:left="46"/>
                              <w:rPr>
                                <w:rFonts w:ascii="Arial" w:eastAsia="Arial" w:hAnsi="Arial" w:cs="Arial"/>
                                <w:sz w:val="31"/>
                                <w:szCs w:val="31"/>
                              </w:rPr>
                            </w:pPr>
                            <w:r w:rsidRPr="00043F3E">
                              <w:rPr>
                                <w:rFonts w:ascii="Arial"/>
                                <w:b/>
                                <w:sz w:val="31"/>
                              </w:rPr>
                              <w:t>Р</w:t>
                            </w:r>
                            <w:r>
                              <w:rPr>
                                <w:rFonts w:ascii="Arial"/>
                                <w:b/>
                                <w:sz w:val="31"/>
                                <w:lang w:val="ru-RU"/>
                              </w:rPr>
                              <w:t>аздел</w:t>
                            </w:r>
                            <w:r w:rsidRPr="00043F3E">
                              <w:rPr>
                                <w:rFonts w:ascii="Arial"/>
                                <w:b/>
                                <w:sz w:val="31"/>
                              </w:rPr>
                              <w:t xml:space="preserve"> 2. </w:t>
                            </w:r>
                            <w:r w:rsidRPr="00043F3E">
                              <w:rPr>
                                <w:rFonts w:ascii="Arial"/>
                                <w:b/>
                                <w:sz w:val="31"/>
                              </w:rPr>
                              <w:t>Идентификация</w:t>
                            </w:r>
                            <w:r w:rsidRPr="00043F3E">
                              <w:rPr>
                                <w:rFonts w:ascii="Arial"/>
                                <w:b/>
                                <w:sz w:val="31"/>
                              </w:rPr>
                              <w:t xml:space="preserve"> </w:t>
                            </w:r>
                            <w:r w:rsidRPr="00043F3E">
                              <w:rPr>
                                <w:rFonts w:ascii="Arial"/>
                                <w:b/>
                                <w:sz w:val="31"/>
                              </w:rPr>
                              <w:t>опасности</w:t>
                            </w:r>
                          </w:p>
                          <w:p w:rsidR="009C3CEA" w:rsidRDefault="009C3CEA" w:rsidP="009C3CEA">
                            <w:pPr>
                              <w:spacing w:before="54"/>
                              <w:ind w:left="46"/>
                              <w:rPr>
                                <w:rFonts w:ascii="Arial" w:eastAsia="Arial" w:hAnsi="Arial" w:cs="Arial"/>
                                <w:sz w:val="31"/>
                                <w:szCs w:val="31"/>
                              </w:rPr>
                            </w:pPr>
                          </w:p>
                        </w:txbxContent>
                      </wps:txbx>
                      <wps:bodyPr rot="0" vert="horz" wrap="square" lIns="0" tIns="0" rIns="0" bIns="0" anchor="t" anchorCtr="0" upright="1">
                        <a:noAutofit/>
                      </wps:bodyPr>
                    </wps:wsp>
                  </a:graphicData>
                </a:graphic>
              </wp:inline>
            </w:drawing>
          </mc:Choice>
          <mc:Fallback>
            <w:pict>
              <v:shape w14:anchorId="12CD0786" id="Text Box 45" o:spid="_x0000_s1027"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b0PBpewIAAAgFAAAO&#10;AAAAAAAAAAAAAAAAAC4CAABkcnMvZTJvRG9jLnhtbFBLAQItABQABgAIAAAAIQAM995+3AAAAAQB&#10;AAAPAAAAAAAAAAAAAAAAANUEAABkcnMvZG93bnJldi54bWxQSwUGAAAAAAQABADzAAAA3gUAAAAA&#10;" filled="f" strokeweight=".24683mm">
                <v:textbox inset="0,0,0,0">
                  <w:txbxContent>
                    <w:p w:rsidR="00A84199" w:rsidRDefault="00A84199" w:rsidP="00A84199">
                      <w:pPr>
                        <w:spacing w:before="54"/>
                        <w:ind w:left="46"/>
                        <w:rPr>
                          <w:rFonts w:ascii="Arial" w:eastAsia="Arial" w:hAnsi="Arial" w:cs="Arial"/>
                          <w:sz w:val="31"/>
                          <w:szCs w:val="31"/>
                        </w:rPr>
                      </w:pPr>
                      <w:r w:rsidRPr="00043F3E">
                        <w:rPr>
                          <w:rFonts w:ascii="Arial"/>
                          <w:b/>
                          <w:sz w:val="31"/>
                        </w:rPr>
                        <w:t>Р</w:t>
                      </w:r>
                      <w:r>
                        <w:rPr>
                          <w:rFonts w:ascii="Arial"/>
                          <w:b/>
                          <w:sz w:val="31"/>
                          <w:lang w:val="ru-RU"/>
                        </w:rPr>
                        <w:t>аздел</w:t>
                      </w:r>
                      <w:r w:rsidRPr="00043F3E">
                        <w:rPr>
                          <w:rFonts w:ascii="Arial"/>
                          <w:b/>
                          <w:sz w:val="31"/>
                        </w:rPr>
                        <w:t xml:space="preserve"> 2. </w:t>
                      </w:r>
                      <w:r w:rsidRPr="00043F3E">
                        <w:rPr>
                          <w:rFonts w:ascii="Arial"/>
                          <w:b/>
                          <w:sz w:val="31"/>
                        </w:rPr>
                        <w:t>Идентификация</w:t>
                      </w:r>
                      <w:r w:rsidRPr="00043F3E">
                        <w:rPr>
                          <w:rFonts w:ascii="Arial"/>
                          <w:b/>
                          <w:sz w:val="31"/>
                        </w:rPr>
                        <w:t xml:space="preserve"> </w:t>
                      </w:r>
                      <w:r w:rsidRPr="00043F3E">
                        <w:rPr>
                          <w:rFonts w:ascii="Arial"/>
                          <w:b/>
                          <w:sz w:val="31"/>
                        </w:rPr>
                        <w:t>опасности</w:t>
                      </w:r>
                    </w:p>
                    <w:p w:rsidR="009C3CEA" w:rsidRDefault="009C3CEA" w:rsidP="009C3CEA">
                      <w:pPr>
                        <w:spacing w:before="54"/>
                        <w:ind w:left="46"/>
                        <w:rPr>
                          <w:rFonts w:ascii="Arial" w:eastAsia="Arial" w:hAnsi="Arial" w:cs="Arial"/>
                          <w:sz w:val="31"/>
                          <w:szCs w:val="31"/>
                        </w:rPr>
                      </w:pPr>
                    </w:p>
                  </w:txbxContent>
                </v:textbox>
                <w10:anchorlock/>
              </v:shape>
            </w:pict>
          </mc:Fallback>
        </mc:AlternateContent>
      </w:r>
    </w:p>
    <w:p w:rsidR="009C3CEA" w:rsidRDefault="009C3CEA" w:rsidP="00581582">
      <w:pPr>
        <w:tabs>
          <w:tab w:val="left" w:pos="2880"/>
          <w:tab w:val="left" w:pos="3060"/>
        </w:tabs>
      </w:pPr>
    </w:p>
    <w:p w:rsidR="002E5F69" w:rsidRDefault="00A84199" w:rsidP="002E5F69">
      <w:pPr>
        <w:tabs>
          <w:tab w:val="left" w:pos="2520"/>
          <w:tab w:val="left" w:pos="2700"/>
        </w:tabs>
        <w:rPr>
          <w:lang w:val="ru-RU"/>
        </w:rPr>
      </w:pPr>
      <w:r w:rsidRPr="002E5D27">
        <w:rPr>
          <w:b/>
          <w:lang w:val="ru-RU"/>
        </w:rPr>
        <w:t>Сигнальное слово</w:t>
      </w:r>
      <w:r w:rsidRPr="002E5D27">
        <w:rPr>
          <w:lang w:val="ru-RU"/>
        </w:rPr>
        <w:tab/>
        <w:t>:</w:t>
      </w:r>
      <w:r w:rsidRPr="002E5D27">
        <w:rPr>
          <w:lang w:val="ru-RU"/>
        </w:rPr>
        <w:tab/>
        <w:t>Опасность</w:t>
      </w:r>
    </w:p>
    <w:p w:rsidR="00A84199" w:rsidRDefault="00A84199" w:rsidP="002E5F69">
      <w:pPr>
        <w:tabs>
          <w:tab w:val="left" w:pos="2520"/>
          <w:tab w:val="left" w:pos="2700"/>
        </w:tabs>
      </w:pPr>
    </w:p>
    <w:p w:rsidR="00A84199" w:rsidRDefault="002E5F69" w:rsidP="00A84199">
      <w:pPr>
        <w:tabs>
          <w:tab w:val="left" w:pos="2520"/>
          <w:tab w:val="left" w:pos="2700"/>
        </w:tabs>
      </w:pPr>
      <w:r w:rsidRPr="002E5F69">
        <w:rPr>
          <w:b/>
        </w:rPr>
        <w:t>Hazard statements</w:t>
      </w:r>
      <w:r>
        <w:tab/>
        <w:t>:</w:t>
      </w:r>
      <w:r>
        <w:tab/>
      </w:r>
      <w:r w:rsidR="00A84199">
        <w:t>Чрезвычайно огнеопасный аэрозоль.</w:t>
      </w:r>
    </w:p>
    <w:p w:rsidR="00A84199" w:rsidRPr="00A84199" w:rsidRDefault="00A84199" w:rsidP="00A84199">
      <w:pPr>
        <w:tabs>
          <w:tab w:val="left" w:pos="2520"/>
          <w:tab w:val="left" w:pos="2700"/>
        </w:tabs>
        <w:rPr>
          <w:lang w:val="ru-RU"/>
        </w:rPr>
      </w:pPr>
      <w:r w:rsidRPr="00AC586D">
        <w:t xml:space="preserve">                                                      </w:t>
      </w:r>
      <w:r w:rsidRPr="00A84199">
        <w:rPr>
          <w:lang w:val="ru-RU"/>
        </w:rPr>
        <w:t>Содержит газ под давлением; может взорваться при нагревании.</w:t>
      </w:r>
    </w:p>
    <w:p w:rsidR="00A84199" w:rsidRPr="00A84199" w:rsidRDefault="00A84199" w:rsidP="00A84199">
      <w:pPr>
        <w:tabs>
          <w:tab w:val="left" w:pos="2520"/>
          <w:tab w:val="left" w:pos="2700"/>
        </w:tabs>
        <w:rPr>
          <w:lang w:val="ru-RU"/>
        </w:rPr>
      </w:pPr>
      <w:r>
        <w:rPr>
          <w:lang w:val="ru-RU"/>
        </w:rPr>
        <w:t xml:space="preserve">                                                      </w:t>
      </w:r>
      <w:r w:rsidRPr="00A84199">
        <w:rPr>
          <w:lang w:val="ru-RU"/>
        </w:rPr>
        <w:t>Вреден при проглатывании.</w:t>
      </w:r>
    </w:p>
    <w:p w:rsidR="00A84199" w:rsidRPr="00A84199" w:rsidRDefault="00A84199" w:rsidP="00A84199">
      <w:pPr>
        <w:tabs>
          <w:tab w:val="left" w:pos="2520"/>
          <w:tab w:val="left" w:pos="2700"/>
        </w:tabs>
        <w:ind w:left="2700"/>
        <w:rPr>
          <w:lang w:val="ru-RU"/>
        </w:rPr>
      </w:pPr>
      <w:r w:rsidRPr="00A84199">
        <w:rPr>
          <w:lang w:val="ru-RU"/>
        </w:rPr>
        <w:t xml:space="preserve">Может быть смертельным при проглатывании и попадает в </w:t>
      </w:r>
      <w:r>
        <w:rPr>
          <w:lang w:val="ru-RU"/>
        </w:rPr>
        <w:t xml:space="preserve">               </w:t>
      </w:r>
      <w:r w:rsidRPr="00A84199">
        <w:rPr>
          <w:lang w:val="ru-RU"/>
        </w:rPr>
        <w:t>дыхательные пути.</w:t>
      </w:r>
    </w:p>
    <w:p w:rsidR="00A84199" w:rsidRPr="00A84199" w:rsidRDefault="00A84199" w:rsidP="00A84199">
      <w:pPr>
        <w:tabs>
          <w:tab w:val="left" w:pos="2520"/>
          <w:tab w:val="left" w:pos="2700"/>
        </w:tabs>
        <w:rPr>
          <w:lang w:val="ru-RU"/>
        </w:rPr>
      </w:pPr>
      <w:r>
        <w:rPr>
          <w:lang w:val="ru-RU"/>
        </w:rPr>
        <w:t xml:space="preserve">                                                      </w:t>
      </w:r>
      <w:r w:rsidRPr="00A84199">
        <w:rPr>
          <w:lang w:val="ru-RU"/>
        </w:rPr>
        <w:t>Вызывает легкое раздражение кожи.</w:t>
      </w:r>
    </w:p>
    <w:p w:rsidR="002E5F69" w:rsidRPr="00A84199" w:rsidRDefault="00A84199" w:rsidP="00A84199">
      <w:pPr>
        <w:tabs>
          <w:tab w:val="left" w:pos="2520"/>
          <w:tab w:val="left" w:pos="2700"/>
        </w:tabs>
        <w:rPr>
          <w:lang w:val="ru-RU"/>
        </w:rPr>
      </w:pPr>
      <w:r>
        <w:rPr>
          <w:lang w:val="ru-RU"/>
        </w:rPr>
        <w:t xml:space="preserve">                                                      </w:t>
      </w:r>
      <w:r w:rsidRPr="00A84199">
        <w:rPr>
          <w:lang w:val="ru-RU"/>
        </w:rPr>
        <w:t>Вызывает раздражение глаз.</w:t>
      </w:r>
    </w:p>
    <w:p w:rsidR="00A84199" w:rsidRPr="005B2F99" w:rsidRDefault="00A84199" w:rsidP="00A84199">
      <w:pPr>
        <w:tabs>
          <w:tab w:val="left" w:pos="2520"/>
          <w:tab w:val="left" w:pos="2700"/>
          <w:tab w:val="left" w:pos="2880"/>
          <w:tab w:val="left" w:pos="3060"/>
        </w:tabs>
        <w:rPr>
          <w:lang w:val="ru-RU"/>
        </w:rPr>
      </w:pPr>
      <w:r w:rsidRPr="005B2F99">
        <w:rPr>
          <w:b/>
          <w:u w:val="single"/>
          <w:lang w:val="ru-RU"/>
        </w:rPr>
        <w:t>Меры предосторожности</w:t>
      </w:r>
      <w:r w:rsidRPr="005B2F99">
        <w:rPr>
          <w:lang w:val="ru-RU"/>
        </w:rPr>
        <w:tab/>
      </w:r>
    </w:p>
    <w:p w:rsidR="00A84199" w:rsidRPr="00A84199" w:rsidRDefault="00A84199" w:rsidP="00A84199">
      <w:pPr>
        <w:tabs>
          <w:tab w:val="left" w:pos="2520"/>
          <w:tab w:val="left" w:pos="2700"/>
        </w:tabs>
        <w:ind w:left="2700" w:hanging="2700"/>
        <w:rPr>
          <w:lang w:val="ru-RU"/>
        </w:rPr>
      </w:pPr>
      <w:r w:rsidRPr="00A84199">
        <w:rPr>
          <w:lang w:val="ru-RU"/>
        </w:rPr>
        <w:t xml:space="preserve"> </w:t>
      </w:r>
      <w:r w:rsidRPr="00B8229A">
        <w:rPr>
          <w:b/>
          <w:lang w:val="ru-RU"/>
        </w:rPr>
        <w:t>Предотвращение</w:t>
      </w:r>
      <w:r w:rsidR="002E5F69" w:rsidRPr="00A84199">
        <w:rPr>
          <w:lang w:val="ru-RU"/>
        </w:rPr>
        <w:tab/>
        <w:t>:</w:t>
      </w:r>
      <w:r w:rsidR="002E5F69" w:rsidRPr="00A84199">
        <w:rPr>
          <w:lang w:val="ru-RU"/>
        </w:rPr>
        <w:tab/>
      </w:r>
      <w:r w:rsidRPr="00A84199">
        <w:rPr>
          <w:lang w:val="ru-RU"/>
        </w:rPr>
        <w:t>Хранить вдали от источников тепла / искр / открытого огня / горячих поверхностей - Не курить</w:t>
      </w:r>
    </w:p>
    <w:p w:rsidR="00A84199" w:rsidRPr="00A84199" w:rsidRDefault="000A15CA" w:rsidP="00A84199">
      <w:pPr>
        <w:tabs>
          <w:tab w:val="left" w:pos="2520"/>
          <w:tab w:val="left" w:pos="2700"/>
        </w:tabs>
        <w:ind w:left="2700" w:hanging="2700"/>
        <w:rPr>
          <w:lang w:val="ru-RU"/>
        </w:rPr>
      </w:pPr>
      <w:r>
        <w:rPr>
          <w:lang w:val="ru-RU"/>
        </w:rPr>
        <w:t xml:space="preserve">                                                      </w:t>
      </w:r>
      <w:r w:rsidR="00A84199" w:rsidRPr="00A84199">
        <w:rPr>
          <w:lang w:val="ru-RU"/>
        </w:rPr>
        <w:t>Не распылять на открытое пламя или другой источник воспламенения</w:t>
      </w:r>
    </w:p>
    <w:p w:rsidR="00A84199" w:rsidRPr="00A84199" w:rsidRDefault="000A15CA" w:rsidP="00A84199">
      <w:pPr>
        <w:tabs>
          <w:tab w:val="left" w:pos="2520"/>
          <w:tab w:val="left" w:pos="2700"/>
        </w:tabs>
        <w:ind w:left="2700" w:hanging="2700"/>
        <w:rPr>
          <w:lang w:val="ru-RU"/>
        </w:rPr>
      </w:pPr>
      <w:r>
        <w:rPr>
          <w:lang w:val="ru-RU"/>
        </w:rPr>
        <w:t xml:space="preserve">                                                      </w:t>
      </w:r>
      <w:r w:rsidR="00A84199" w:rsidRPr="00A84199">
        <w:rPr>
          <w:lang w:val="ru-RU"/>
        </w:rPr>
        <w:t xml:space="preserve">Контейнер под давлением. Не прокалывайте и не </w:t>
      </w:r>
      <w:r>
        <w:rPr>
          <w:lang w:val="ru-RU"/>
        </w:rPr>
        <w:t xml:space="preserve">сжигайте </w:t>
      </w:r>
      <w:r w:rsidR="00A84199" w:rsidRPr="00A84199">
        <w:rPr>
          <w:lang w:val="ru-RU"/>
        </w:rPr>
        <w:t xml:space="preserve"> даже после использования.</w:t>
      </w:r>
    </w:p>
    <w:p w:rsidR="00A84199" w:rsidRPr="00A84199" w:rsidRDefault="000A15CA" w:rsidP="00A84199">
      <w:pPr>
        <w:tabs>
          <w:tab w:val="left" w:pos="2520"/>
          <w:tab w:val="left" w:pos="2700"/>
        </w:tabs>
        <w:ind w:left="2700" w:hanging="2700"/>
        <w:rPr>
          <w:lang w:val="ru-RU"/>
        </w:rPr>
      </w:pPr>
      <w:r>
        <w:rPr>
          <w:lang w:val="ru-RU"/>
        </w:rPr>
        <w:t xml:space="preserve">                                                      </w:t>
      </w:r>
      <w:r w:rsidR="00A84199" w:rsidRPr="00A84199">
        <w:rPr>
          <w:lang w:val="ru-RU"/>
        </w:rPr>
        <w:t xml:space="preserve">Тщательно промойте руки после </w:t>
      </w:r>
      <w:r>
        <w:rPr>
          <w:lang w:val="ru-RU"/>
        </w:rPr>
        <w:t>работы</w:t>
      </w:r>
    </w:p>
    <w:p w:rsidR="00A84199" w:rsidRPr="00A84199" w:rsidRDefault="000A15CA" w:rsidP="00A84199">
      <w:pPr>
        <w:tabs>
          <w:tab w:val="left" w:pos="2520"/>
          <w:tab w:val="left" w:pos="2700"/>
        </w:tabs>
        <w:ind w:left="2700" w:hanging="2700"/>
        <w:rPr>
          <w:lang w:val="ru-RU"/>
        </w:rPr>
      </w:pPr>
      <w:r>
        <w:rPr>
          <w:lang w:val="ru-RU"/>
        </w:rPr>
        <w:t xml:space="preserve">                                                      </w:t>
      </w:r>
      <w:r w:rsidR="00A84199" w:rsidRPr="00A84199">
        <w:rPr>
          <w:lang w:val="ru-RU"/>
        </w:rPr>
        <w:t>Не ешьте, не пейте и не курите при использовании этого продукта.</w:t>
      </w:r>
    </w:p>
    <w:p w:rsidR="000A15CA" w:rsidRDefault="000A15CA" w:rsidP="00A84199">
      <w:pPr>
        <w:tabs>
          <w:tab w:val="left" w:pos="2520"/>
          <w:tab w:val="left" w:pos="2700"/>
        </w:tabs>
        <w:ind w:left="2700" w:hanging="2700"/>
        <w:rPr>
          <w:lang w:val="ru-RU"/>
        </w:rPr>
      </w:pPr>
      <w:r w:rsidRPr="00AC586D">
        <w:rPr>
          <w:lang w:val="ru-RU"/>
        </w:rPr>
        <w:t xml:space="preserve">                                                      </w:t>
      </w:r>
      <w:r w:rsidR="00A84199" w:rsidRPr="00AC586D">
        <w:rPr>
          <w:lang w:val="ru-RU"/>
        </w:rPr>
        <w:t>НЕ вызывать рвоту</w:t>
      </w:r>
      <w:r w:rsidR="009C3CEA" w:rsidRPr="00AC586D">
        <w:rPr>
          <w:lang w:val="ru-RU"/>
        </w:rPr>
        <w:tab/>
      </w:r>
      <w:r w:rsidR="009C3CEA" w:rsidRPr="00AC586D">
        <w:rPr>
          <w:lang w:val="ru-RU"/>
        </w:rPr>
        <w:tab/>
      </w:r>
    </w:p>
    <w:p w:rsidR="000A15CA" w:rsidRPr="000A15CA" w:rsidRDefault="000A15CA" w:rsidP="000A15CA">
      <w:pPr>
        <w:tabs>
          <w:tab w:val="left" w:pos="2520"/>
          <w:tab w:val="left" w:pos="2700"/>
        </w:tabs>
        <w:ind w:left="2700" w:hanging="2700"/>
        <w:rPr>
          <w:lang w:val="ru-RU"/>
        </w:rPr>
      </w:pPr>
      <w:r w:rsidRPr="000A15CA">
        <w:rPr>
          <w:lang w:val="ru-RU"/>
        </w:rPr>
        <w:t xml:space="preserve">                                                      ЕСЛИ ВНУТРЬ: Немедленно обратиться в токсикологический центр или к врачу-специалисту / терапевту</w:t>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ЕСЛИ ВНУТРЬ: Позвоните в токсикологический центр или к врачу / врачу, если вы чувствуете себя плохо</w:t>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 xml:space="preserve">ЕСЛИ В ГЛАЗА: Промыть непрерывно с водой в течение нескольких минут. Снять контактные линзы, если они присутствуют и легко </w:t>
      </w:r>
      <w:r>
        <w:rPr>
          <w:lang w:val="ru-RU"/>
        </w:rPr>
        <w:t>снимаются</w:t>
      </w:r>
      <w:r w:rsidRPr="000A15CA">
        <w:rPr>
          <w:lang w:val="ru-RU"/>
        </w:rPr>
        <w:t xml:space="preserve"> - продолжайте промывать</w:t>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Если возникает раздражение кожи: обратитесь за медицинской помощью / вниманием</w:t>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Если раздражение глаз сохраняется: обратитесь за медицинской помощью / вниманием</w:t>
      </w:r>
    </w:p>
    <w:p w:rsidR="000A15CA" w:rsidRDefault="000A15CA" w:rsidP="000A15CA">
      <w:pPr>
        <w:tabs>
          <w:tab w:val="left" w:pos="2520"/>
          <w:tab w:val="left" w:pos="2700"/>
        </w:tabs>
        <w:ind w:left="2700" w:hanging="2700"/>
        <w:rPr>
          <w:lang w:val="ru-RU"/>
        </w:rPr>
      </w:pPr>
      <w:r w:rsidRPr="000A15CA">
        <w:rPr>
          <w:lang w:val="ru-RU"/>
        </w:rPr>
        <w:t xml:space="preserve">                                                      Хранить </w:t>
      </w:r>
      <w:r>
        <w:rPr>
          <w:lang w:val="ru-RU"/>
        </w:rPr>
        <w:t>в недоступном месте</w:t>
      </w:r>
      <w:r w:rsidR="009C3CEA" w:rsidRPr="000A15CA">
        <w:rPr>
          <w:lang w:val="ru-RU"/>
        </w:rPr>
        <w:tab/>
      </w:r>
      <w:r w:rsidR="009C3CEA" w:rsidRPr="000A15CA">
        <w:rPr>
          <w:lang w:val="ru-RU"/>
        </w:rPr>
        <w:tab/>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Защитите от солнечного света. Хранить в хорошо проветриваемом месте</w:t>
      </w:r>
    </w:p>
    <w:p w:rsidR="000A15CA" w:rsidRPr="000A15CA" w:rsidRDefault="000A15CA" w:rsidP="000A15CA">
      <w:pPr>
        <w:tabs>
          <w:tab w:val="left" w:pos="2520"/>
          <w:tab w:val="left" w:pos="2700"/>
        </w:tabs>
        <w:ind w:left="2700" w:hanging="2700"/>
        <w:rPr>
          <w:lang w:val="ru-RU"/>
        </w:rPr>
      </w:pPr>
      <w:r>
        <w:rPr>
          <w:lang w:val="ru-RU"/>
        </w:rPr>
        <w:t xml:space="preserve">                                                      </w:t>
      </w:r>
      <w:r w:rsidRPr="000A15CA">
        <w:rPr>
          <w:lang w:val="ru-RU"/>
        </w:rPr>
        <w:t xml:space="preserve">Защита от солнечных лучей. Не подвергайте воздействию температуры, превышающей 50 </w:t>
      </w:r>
      <w:r>
        <w:t>oC</w:t>
      </w:r>
      <w:r w:rsidRPr="000A15CA">
        <w:rPr>
          <w:lang w:val="ru-RU"/>
        </w:rPr>
        <w:t xml:space="preserve"> / 122 </w:t>
      </w:r>
      <w:r>
        <w:t>oF</w:t>
      </w:r>
    </w:p>
    <w:p w:rsidR="004138D5" w:rsidRPr="000A15CA" w:rsidRDefault="000A15CA" w:rsidP="000A15CA">
      <w:pPr>
        <w:tabs>
          <w:tab w:val="left" w:pos="2520"/>
          <w:tab w:val="left" w:pos="2700"/>
        </w:tabs>
        <w:ind w:left="2700" w:hanging="2700"/>
        <w:rPr>
          <w:lang w:val="ru-RU"/>
        </w:rPr>
      </w:pPr>
      <w:r>
        <w:rPr>
          <w:lang w:val="ru-RU"/>
        </w:rPr>
        <w:t xml:space="preserve">                                                      </w:t>
      </w:r>
      <w:r w:rsidRPr="000A15CA">
        <w:rPr>
          <w:lang w:val="ru-RU"/>
        </w:rPr>
        <w:t>Утилизируйте содержимое / контейнер в соответствии со всеми местными, государственными и федеральными правилами</w:t>
      </w:r>
      <w:r w:rsidR="004138D5" w:rsidRPr="000A15CA">
        <w:rPr>
          <w:lang w:val="ru-RU"/>
        </w:rPr>
        <w:t xml:space="preserve">  </w:t>
      </w:r>
    </w:p>
    <w:p w:rsidR="00D16546" w:rsidRDefault="00D16546" w:rsidP="004138D5">
      <w:pPr>
        <w:tabs>
          <w:tab w:val="left" w:pos="2520"/>
          <w:tab w:val="left" w:pos="2700"/>
        </w:tabs>
        <w:ind w:left="2700" w:hanging="2700"/>
      </w:pPr>
      <w:r>
        <w:rPr>
          <w:rFonts w:ascii="Arial" w:eastAsia="Arial" w:hAnsi="Arial" w:cs="Arial"/>
          <w:noProof/>
          <w:sz w:val="20"/>
          <w:szCs w:val="20"/>
          <w:lang w:val="ru-RU" w:eastAsia="ru-RU"/>
        </w:rPr>
        <mc:AlternateContent>
          <mc:Choice Requires="wps">
            <w:drawing>
              <wp:inline distT="0" distB="0" distL="0" distR="0" wp14:anchorId="0090C6CA" wp14:editId="4D26D8B2">
                <wp:extent cx="5943600" cy="271145"/>
                <wp:effectExtent l="0" t="0" r="1905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4A05" w:rsidRDefault="00774A05" w:rsidP="00774A05">
                            <w:pPr>
                              <w:spacing w:before="54"/>
                              <w:ind w:left="46"/>
                              <w:rPr>
                                <w:rFonts w:ascii="Arial" w:eastAsia="Arial" w:hAnsi="Arial" w:cs="Arial"/>
                                <w:sz w:val="31"/>
                                <w:szCs w:val="31"/>
                              </w:rPr>
                            </w:pPr>
                            <w:r w:rsidRPr="005805B5">
                              <w:rPr>
                                <w:rFonts w:ascii="Arial"/>
                                <w:b/>
                                <w:sz w:val="31"/>
                              </w:rPr>
                              <w:t>Раздел</w:t>
                            </w:r>
                            <w:r w:rsidRPr="005805B5">
                              <w:rPr>
                                <w:rFonts w:ascii="Arial"/>
                                <w:b/>
                                <w:sz w:val="31"/>
                              </w:rPr>
                              <w:t xml:space="preserve"> 3. </w:t>
                            </w:r>
                            <w:r w:rsidRPr="005805B5">
                              <w:rPr>
                                <w:rFonts w:ascii="Arial"/>
                                <w:b/>
                                <w:sz w:val="31"/>
                              </w:rPr>
                              <w:t>Состав</w:t>
                            </w:r>
                            <w:r w:rsidRPr="005805B5">
                              <w:rPr>
                                <w:rFonts w:ascii="Arial"/>
                                <w:b/>
                                <w:sz w:val="31"/>
                              </w:rPr>
                              <w:t xml:space="preserve"> / </w:t>
                            </w:r>
                            <w:r w:rsidRPr="005805B5">
                              <w:rPr>
                                <w:rFonts w:ascii="Arial"/>
                                <w:b/>
                                <w:sz w:val="31"/>
                              </w:rPr>
                              <w:t>информация</w:t>
                            </w:r>
                            <w:r w:rsidRPr="005805B5">
                              <w:rPr>
                                <w:rFonts w:ascii="Arial"/>
                                <w:b/>
                                <w:sz w:val="31"/>
                              </w:rPr>
                              <w:t xml:space="preserve"> </w:t>
                            </w:r>
                            <w:r w:rsidRPr="005805B5">
                              <w:rPr>
                                <w:rFonts w:ascii="Arial"/>
                                <w:b/>
                                <w:sz w:val="31"/>
                              </w:rPr>
                              <w:t>о</w:t>
                            </w:r>
                            <w:r w:rsidRPr="005805B5">
                              <w:rPr>
                                <w:rFonts w:ascii="Arial"/>
                                <w:b/>
                                <w:sz w:val="31"/>
                              </w:rPr>
                              <w:t xml:space="preserve"> </w:t>
                            </w:r>
                            <w:r w:rsidRPr="005805B5">
                              <w:rPr>
                                <w:rFonts w:ascii="Arial"/>
                                <w:b/>
                                <w:sz w:val="31"/>
                              </w:rPr>
                              <w:t>компонентах</w:t>
                            </w:r>
                          </w:p>
                          <w:p w:rsidR="009C3CEA" w:rsidRDefault="009C3CEA" w:rsidP="00D16546">
                            <w:pPr>
                              <w:spacing w:before="54"/>
                              <w:ind w:left="46"/>
                              <w:rPr>
                                <w:rFonts w:ascii="Arial" w:eastAsia="Arial" w:hAnsi="Arial" w:cs="Arial"/>
                                <w:sz w:val="31"/>
                                <w:szCs w:val="31"/>
                              </w:rPr>
                            </w:pPr>
                          </w:p>
                        </w:txbxContent>
                      </wps:txbx>
                      <wps:bodyPr rot="0" vert="horz" wrap="square" lIns="0" tIns="0" rIns="0" bIns="0" anchor="t" anchorCtr="0" upright="1">
                        <a:noAutofit/>
                      </wps:bodyPr>
                    </wps:wsp>
                  </a:graphicData>
                </a:graphic>
              </wp:inline>
            </w:drawing>
          </mc:Choice>
          <mc:Fallback>
            <w:pict>
              <v:shape w14:anchorId="0090C6CA" id="Text Box 3" o:spid="_x0000_s1028"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mhewIAAAY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4VemhewIAAAYFAAAO&#10;AAAAAAAAAAAAAAAAAC4CAABkcnMvZTJvRG9jLnhtbFBLAQItABQABgAIAAAAIQAM995+3AAAAAQB&#10;AAAPAAAAAAAAAAAAAAAAANUEAABkcnMvZG93bnJldi54bWxQSwUGAAAAAAQABADzAAAA3gUAAAAA&#10;" filled="f" strokeweight=".24683mm">
                <v:textbox inset="0,0,0,0">
                  <w:txbxContent>
                    <w:p w:rsidR="00774A05" w:rsidRDefault="00774A05" w:rsidP="00774A05">
                      <w:pPr>
                        <w:spacing w:before="54"/>
                        <w:ind w:left="46"/>
                        <w:rPr>
                          <w:rFonts w:ascii="Arial" w:eastAsia="Arial" w:hAnsi="Arial" w:cs="Arial"/>
                          <w:sz w:val="31"/>
                          <w:szCs w:val="31"/>
                        </w:rPr>
                      </w:pPr>
                      <w:r w:rsidRPr="005805B5">
                        <w:rPr>
                          <w:rFonts w:ascii="Arial"/>
                          <w:b/>
                          <w:sz w:val="31"/>
                        </w:rPr>
                        <w:t>Раздел</w:t>
                      </w:r>
                      <w:r w:rsidRPr="005805B5">
                        <w:rPr>
                          <w:rFonts w:ascii="Arial"/>
                          <w:b/>
                          <w:sz w:val="31"/>
                        </w:rPr>
                        <w:t xml:space="preserve"> 3. </w:t>
                      </w:r>
                      <w:r w:rsidRPr="005805B5">
                        <w:rPr>
                          <w:rFonts w:ascii="Arial"/>
                          <w:b/>
                          <w:sz w:val="31"/>
                        </w:rPr>
                        <w:t>Состав</w:t>
                      </w:r>
                      <w:r w:rsidRPr="005805B5">
                        <w:rPr>
                          <w:rFonts w:ascii="Arial"/>
                          <w:b/>
                          <w:sz w:val="31"/>
                        </w:rPr>
                        <w:t xml:space="preserve"> / </w:t>
                      </w:r>
                      <w:r w:rsidRPr="005805B5">
                        <w:rPr>
                          <w:rFonts w:ascii="Arial"/>
                          <w:b/>
                          <w:sz w:val="31"/>
                        </w:rPr>
                        <w:t>информация</w:t>
                      </w:r>
                      <w:r w:rsidRPr="005805B5">
                        <w:rPr>
                          <w:rFonts w:ascii="Arial"/>
                          <w:b/>
                          <w:sz w:val="31"/>
                        </w:rPr>
                        <w:t xml:space="preserve"> </w:t>
                      </w:r>
                      <w:r w:rsidRPr="005805B5">
                        <w:rPr>
                          <w:rFonts w:ascii="Arial"/>
                          <w:b/>
                          <w:sz w:val="31"/>
                        </w:rPr>
                        <w:t>о</w:t>
                      </w:r>
                      <w:r w:rsidRPr="005805B5">
                        <w:rPr>
                          <w:rFonts w:ascii="Arial"/>
                          <w:b/>
                          <w:sz w:val="31"/>
                        </w:rPr>
                        <w:t xml:space="preserve"> </w:t>
                      </w:r>
                      <w:r w:rsidRPr="005805B5">
                        <w:rPr>
                          <w:rFonts w:ascii="Arial"/>
                          <w:b/>
                          <w:sz w:val="31"/>
                        </w:rPr>
                        <w:t>компонентах</w:t>
                      </w:r>
                    </w:p>
                    <w:p w:rsidR="009C3CEA" w:rsidRDefault="009C3CEA" w:rsidP="00D16546">
                      <w:pPr>
                        <w:spacing w:before="54"/>
                        <w:ind w:left="46"/>
                        <w:rPr>
                          <w:rFonts w:ascii="Arial" w:eastAsia="Arial" w:hAnsi="Arial" w:cs="Arial"/>
                          <w:sz w:val="31"/>
                          <w:szCs w:val="31"/>
                        </w:rPr>
                      </w:pPr>
                    </w:p>
                  </w:txbxContent>
                </v:textbox>
                <w10:anchorlock/>
              </v:shape>
            </w:pict>
          </mc:Fallback>
        </mc:AlternateContent>
      </w:r>
    </w:p>
    <w:p w:rsidR="00213DB4" w:rsidRDefault="00213DB4" w:rsidP="002E03A3">
      <w:pPr>
        <w:tabs>
          <w:tab w:val="left" w:pos="2520"/>
          <w:tab w:val="left" w:pos="2700"/>
        </w:tabs>
      </w:pPr>
    </w:p>
    <w:p w:rsidR="00774A05" w:rsidRDefault="00774A05" w:rsidP="00774A05">
      <w:pPr>
        <w:tabs>
          <w:tab w:val="left" w:pos="2520"/>
          <w:tab w:val="left" w:pos="2700"/>
        </w:tabs>
        <w:rPr>
          <w:b/>
          <w:u w:val="single"/>
        </w:rPr>
      </w:pPr>
      <w:r w:rsidRPr="00FE6AC5">
        <w:rPr>
          <w:b/>
          <w:u w:val="single"/>
        </w:rPr>
        <w:t>CAS-номер / другие идентификаторы</w:t>
      </w:r>
    </w:p>
    <w:p w:rsidR="00213DB4" w:rsidRDefault="00213DB4" w:rsidP="00F5394F">
      <w:pPr>
        <w:tabs>
          <w:tab w:val="left" w:pos="2520"/>
          <w:tab w:val="left" w:pos="2700"/>
        </w:tabs>
        <w:ind w:left="2700" w:hanging="2700"/>
        <w:rPr>
          <w:b/>
          <w:u w:val="single"/>
        </w:rPr>
      </w:pPr>
    </w:p>
    <w:tbl>
      <w:tblPr>
        <w:tblStyle w:val="a7"/>
        <w:tblW w:w="9360" w:type="dxa"/>
        <w:tblInd w:w="-5" w:type="dxa"/>
        <w:tblLook w:val="04A0" w:firstRow="1" w:lastRow="0" w:firstColumn="1" w:lastColumn="0" w:noHBand="0" w:noVBand="1"/>
      </w:tblPr>
      <w:tblGrid>
        <w:gridCol w:w="5670"/>
        <w:gridCol w:w="1710"/>
        <w:gridCol w:w="1980"/>
      </w:tblGrid>
      <w:tr w:rsidR="00213DB4" w:rsidRPr="00213DB4" w:rsidTr="00213DB4">
        <w:tc>
          <w:tcPr>
            <w:tcW w:w="5670" w:type="dxa"/>
          </w:tcPr>
          <w:p w:rsidR="00213DB4" w:rsidRPr="00213DB4" w:rsidRDefault="00774A05" w:rsidP="00F5394F">
            <w:pPr>
              <w:tabs>
                <w:tab w:val="left" w:pos="2520"/>
                <w:tab w:val="left" w:pos="2700"/>
              </w:tabs>
              <w:rPr>
                <w:b/>
              </w:rPr>
            </w:pPr>
            <w:r w:rsidRPr="00FE6AC5">
              <w:rPr>
                <w:b/>
              </w:rPr>
              <w:t>Название ингредиента</w:t>
            </w:r>
          </w:p>
        </w:tc>
        <w:tc>
          <w:tcPr>
            <w:tcW w:w="1710" w:type="dxa"/>
          </w:tcPr>
          <w:p w:rsidR="00213DB4" w:rsidRPr="00213DB4" w:rsidRDefault="00774A05" w:rsidP="00F5394F">
            <w:pPr>
              <w:tabs>
                <w:tab w:val="left" w:pos="2520"/>
                <w:tab w:val="left" w:pos="2700"/>
              </w:tabs>
              <w:rPr>
                <w:b/>
              </w:rPr>
            </w:pPr>
            <w:r>
              <w:rPr>
                <w:b/>
              </w:rPr>
              <w:t xml:space="preserve">% </w:t>
            </w:r>
            <w:r>
              <w:rPr>
                <w:b/>
                <w:lang w:val="ru-RU"/>
              </w:rPr>
              <w:t>п</w:t>
            </w:r>
            <w:r w:rsidRPr="00FE6AC5">
              <w:rPr>
                <w:b/>
              </w:rPr>
              <w:t>о массе</w:t>
            </w:r>
          </w:p>
        </w:tc>
        <w:tc>
          <w:tcPr>
            <w:tcW w:w="1980" w:type="dxa"/>
          </w:tcPr>
          <w:p w:rsidR="00213DB4" w:rsidRPr="00213DB4" w:rsidRDefault="00774A05" w:rsidP="00F5394F">
            <w:pPr>
              <w:tabs>
                <w:tab w:val="left" w:pos="2520"/>
                <w:tab w:val="left" w:pos="2700"/>
              </w:tabs>
              <w:rPr>
                <w:b/>
              </w:rPr>
            </w:pPr>
            <w:r>
              <w:rPr>
                <w:b/>
              </w:rPr>
              <w:t xml:space="preserve">CAS </w:t>
            </w:r>
            <w:r>
              <w:rPr>
                <w:b/>
                <w:lang w:val="ru-RU"/>
              </w:rPr>
              <w:t>номер</w:t>
            </w:r>
          </w:p>
        </w:tc>
      </w:tr>
      <w:tr w:rsidR="00213DB4" w:rsidRPr="00213DB4" w:rsidTr="00213DB4">
        <w:tc>
          <w:tcPr>
            <w:tcW w:w="5670" w:type="dxa"/>
          </w:tcPr>
          <w:p w:rsidR="00774A05" w:rsidRDefault="00774A05" w:rsidP="00774A05">
            <w:pPr>
              <w:tabs>
                <w:tab w:val="left" w:pos="2520"/>
                <w:tab w:val="left" w:pos="2700"/>
              </w:tabs>
            </w:pPr>
            <w:r>
              <w:t>Толуол</w:t>
            </w:r>
          </w:p>
          <w:p w:rsidR="00774A05" w:rsidRDefault="00774A05" w:rsidP="00774A05">
            <w:pPr>
              <w:tabs>
                <w:tab w:val="left" w:pos="2520"/>
                <w:tab w:val="left" w:pos="2700"/>
              </w:tabs>
            </w:pPr>
            <w:r>
              <w:t>Ацетон</w:t>
            </w:r>
          </w:p>
          <w:p w:rsidR="002E03A3" w:rsidRPr="00213DB4" w:rsidRDefault="00774A05" w:rsidP="00774A05">
            <w:pPr>
              <w:tabs>
                <w:tab w:val="left" w:pos="2520"/>
                <w:tab w:val="left" w:pos="2700"/>
              </w:tabs>
            </w:pPr>
            <w:r>
              <w:lastRenderedPageBreak/>
              <w:t>Пропан</w:t>
            </w:r>
          </w:p>
        </w:tc>
        <w:tc>
          <w:tcPr>
            <w:tcW w:w="1710" w:type="dxa"/>
          </w:tcPr>
          <w:p w:rsidR="001D6F63" w:rsidRDefault="002E03A3" w:rsidP="00F5394F">
            <w:pPr>
              <w:tabs>
                <w:tab w:val="left" w:pos="2520"/>
                <w:tab w:val="left" w:pos="2700"/>
              </w:tabs>
            </w:pPr>
            <w:r>
              <w:lastRenderedPageBreak/>
              <w:t>30.00</w:t>
            </w:r>
          </w:p>
          <w:p w:rsidR="002E03A3" w:rsidRDefault="002E03A3" w:rsidP="00F5394F">
            <w:pPr>
              <w:tabs>
                <w:tab w:val="left" w:pos="2520"/>
                <w:tab w:val="left" w:pos="2700"/>
              </w:tabs>
            </w:pPr>
            <w:r>
              <w:t>27.60</w:t>
            </w:r>
          </w:p>
          <w:p w:rsidR="002E03A3" w:rsidRPr="00213DB4" w:rsidRDefault="002E03A3" w:rsidP="00F5394F">
            <w:pPr>
              <w:tabs>
                <w:tab w:val="left" w:pos="2520"/>
                <w:tab w:val="left" w:pos="2700"/>
              </w:tabs>
            </w:pPr>
            <w:r>
              <w:lastRenderedPageBreak/>
              <w:t>20.00</w:t>
            </w:r>
          </w:p>
        </w:tc>
        <w:tc>
          <w:tcPr>
            <w:tcW w:w="1980" w:type="dxa"/>
          </w:tcPr>
          <w:p w:rsidR="001D6F63" w:rsidRDefault="002E03A3" w:rsidP="001D6F63">
            <w:pPr>
              <w:tabs>
                <w:tab w:val="left" w:pos="2520"/>
                <w:tab w:val="left" w:pos="2700"/>
              </w:tabs>
            </w:pPr>
            <w:r>
              <w:lastRenderedPageBreak/>
              <w:t>108-88-3</w:t>
            </w:r>
          </w:p>
          <w:p w:rsidR="002E03A3" w:rsidRDefault="002E03A3" w:rsidP="001D6F63">
            <w:pPr>
              <w:tabs>
                <w:tab w:val="left" w:pos="2520"/>
                <w:tab w:val="left" w:pos="2700"/>
              </w:tabs>
            </w:pPr>
            <w:r>
              <w:t>67-64-1</w:t>
            </w:r>
          </w:p>
          <w:p w:rsidR="002E03A3" w:rsidRPr="00213DB4" w:rsidRDefault="002E03A3" w:rsidP="001D6F63">
            <w:pPr>
              <w:tabs>
                <w:tab w:val="left" w:pos="2520"/>
                <w:tab w:val="left" w:pos="2700"/>
              </w:tabs>
            </w:pPr>
            <w:r>
              <w:lastRenderedPageBreak/>
              <w:t>74-98-6</w:t>
            </w:r>
          </w:p>
        </w:tc>
      </w:tr>
    </w:tbl>
    <w:p w:rsidR="00213DB4" w:rsidRDefault="00213DB4" w:rsidP="00F5394F">
      <w:pPr>
        <w:tabs>
          <w:tab w:val="left" w:pos="2520"/>
          <w:tab w:val="left" w:pos="2700"/>
          <w:tab w:val="left" w:pos="3150"/>
        </w:tabs>
        <w:rPr>
          <w:b/>
        </w:rPr>
      </w:pPr>
    </w:p>
    <w:p w:rsidR="00213DB4" w:rsidRDefault="00213DB4" w:rsidP="00F5394F">
      <w:pPr>
        <w:tabs>
          <w:tab w:val="left" w:pos="2520"/>
          <w:tab w:val="left" w:pos="2700"/>
          <w:tab w:val="left" w:pos="3150"/>
        </w:tabs>
        <w:rPr>
          <w:b/>
        </w:rPr>
      </w:pPr>
      <w:r>
        <w:rPr>
          <w:rFonts w:ascii="Arial" w:eastAsia="Arial" w:hAnsi="Arial" w:cs="Arial"/>
          <w:noProof/>
          <w:sz w:val="20"/>
          <w:szCs w:val="20"/>
          <w:lang w:val="ru-RU" w:eastAsia="ru-RU"/>
        </w:rPr>
        <mc:AlternateContent>
          <mc:Choice Requires="wps">
            <w:drawing>
              <wp:inline distT="0" distB="0" distL="0" distR="0" wp14:anchorId="75BD57C8" wp14:editId="7BDD870B">
                <wp:extent cx="5943600" cy="271145"/>
                <wp:effectExtent l="0" t="0" r="19050" b="146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4A05" w:rsidRPr="005805B5" w:rsidRDefault="00774A05" w:rsidP="00774A05">
                            <w:pPr>
                              <w:spacing w:before="54"/>
                              <w:ind w:left="46"/>
                              <w:rPr>
                                <w:rFonts w:ascii="Arial" w:eastAsia="Arial" w:hAnsi="Arial" w:cs="Arial"/>
                                <w:sz w:val="31"/>
                                <w:szCs w:val="31"/>
                                <w:lang w:val="ru-RU"/>
                              </w:rPr>
                            </w:pPr>
                            <w:r w:rsidRPr="005805B5">
                              <w:rPr>
                                <w:rFonts w:ascii="Arial"/>
                                <w:b/>
                                <w:sz w:val="31"/>
                                <w:lang w:val="ru-RU"/>
                              </w:rPr>
                              <w:t>Раздел</w:t>
                            </w:r>
                            <w:r w:rsidRPr="005805B5">
                              <w:rPr>
                                <w:rFonts w:ascii="Arial"/>
                                <w:b/>
                                <w:sz w:val="31"/>
                                <w:lang w:val="ru-RU"/>
                              </w:rPr>
                              <w:t xml:space="preserve"> 4. </w:t>
                            </w:r>
                            <w:r w:rsidRPr="005805B5">
                              <w:rPr>
                                <w:rFonts w:ascii="Arial"/>
                                <w:b/>
                                <w:sz w:val="31"/>
                                <w:lang w:val="ru-RU"/>
                              </w:rPr>
                              <w:t>Меры</w:t>
                            </w:r>
                            <w:r w:rsidRPr="005805B5">
                              <w:rPr>
                                <w:rFonts w:ascii="Arial"/>
                                <w:b/>
                                <w:sz w:val="31"/>
                                <w:lang w:val="ru-RU"/>
                              </w:rPr>
                              <w:t xml:space="preserve"> </w:t>
                            </w:r>
                            <w:r w:rsidRPr="005805B5">
                              <w:rPr>
                                <w:rFonts w:ascii="Arial"/>
                                <w:b/>
                                <w:sz w:val="31"/>
                                <w:lang w:val="ru-RU"/>
                              </w:rPr>
                              <w:t>по</w:t>
                            </w:r>
                            <w:r w:rsidRPr="005805B5">
                              <w:rPr>
                                <w:rFonts w:ascii="Arial"/>
                                <w:b/>
                                <w:sz w:val="31"/>
                                <w:lang w:val="ru-RU"/>
                              </w:rPr>
                              <w:t xml:space="preserve"> </w:t>
                            </w:r>
                            <w:r w:rsidRPr="005805B5">
                              <w:rPr>
                                <w:rFonts w:ascii="Arial"/>
                                <w:b/>
                                <w:sz w:val="31"/>
                                <w:lang w:val="ru-RU"/>
                              </w:rPr>
                              <w:t>оказанию</w:t>
                            </w:r>
                            <w:r w:rsidRPr="005805B5">
                              <w:rPr>
                                <w:rFonts w:ascii="Arial"/>
                                <w:b/>
                                <w:sz w:val="31"/>
                                <w:lang w:val="ru-RU"/>
                              </w:rPr>
                              <w:t xml:space="preserve"> </w:t>
                            </w:r>
                            <w:r w:rsidRPr="005805B5">
                              <w:rPr>
                                <w:rFonts w:ascii="Arial"/>
                                <w:b/>
                                <w:sz w:val="31"/>
                                <w:lang w:val="ru-RU"/>
                              </w:rPr>
                              <w:t>первой</w:t>
                            </w:r>
                            <w:r w:rsidRPr="005805B5">
                              <w:rPr>
                                <w:rFonts w:ascii="Arial"/>
                                <w:b/>
                                <w:sz w:val="31"/>
                                <w:lang w:val="ru-RU"/>
                              </w:rPr>
                              <w:t xml:space="preserve"> </w:t>
                            </w:r>
                            <w:r w:rsidRPr="005805B5">
                              <w:rPr>
                                <w:rFonts w:ascii="Arial"/>
                                <w:b/>
                                <w:sz w:val="31"/>
                                <w:lang w:val="ru-RU"/>
                              </w:rPr>
                              <w:t>помощи</w:t>
                            </w:r>
                          </w:p>
                          <w:p w:rsidR="009C3CEA" w:rsidRPr="00774A05" w:rsidRDefault="009C3CEA" w:rsidP="00213DB4">
                            <w:pPr>
                              <w:spacing w:before="54"/>
                              <w:ind w:left="46"/>
                              <w:rPr>
                                <w:rFonts w:ascii="Arial" w:eastAsia="Arial" w:hAnsi="Arial" w:cs="Arial"/>
                                <w:sz w:val="31"/>
                                <w:szCs w:val="31"/>
                                <w:lang w:val="ru-RU"/>
                              </w:rPr>
                            </w:pPr>
                          </w:p>
                        </w:txbxContent>
                      </wps:txbx>
                      <wps:bodyPr rot="0" vert="horz" wrap="square" lIns="0" tIns="0" rIns="0" bIns="0" anchor="t" anchorCtr="0" upright="1">
                        <a:noAutofit/>
                      </wps:bodyPr>
                    </wps:wsp>
                  </a:graphicData>
                </a:graphic>
              </wp:inline>
            </w:drawing>
          </mc:Choice>
          <mc:Fallback>
            <w:pict>
              <v:shape w14:anchorId="75BD57C8" id="Text Box 5" o:spid="_x0000_s102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yzewIAAAY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MW2yzewIAAAYFAAAO&#10;AAAAAAAAAAAAAAAAAC4CAABkcnMvZTJvRG9jLnhtbFBLAQItABQABgAIAAAAIQAM995+3AAAAAQB&#10;AAAPAAAAAAAAAAAAAAAAANUEAABkcnMvZG93bnJldi54bWxQSwUGAAAAAAQABADzAAAA3gUAAAAA&#10;" filled="f" strokeweight=".24683mm">
                <v:textbox inset="0,0,0,0">
                  <w:txbxContent>
                    <w:p w:rsidR="00774A05" w:rsidRPr="005805B5" w:rsidRDefault="00774A05" w:rsidP="00774A05">
                      <w:pPr>
                        <w:spacing w:before="54"/>
                        <w:ind w:left="46"/>
                        <w:rPr>
                          <w:rFonts w:ascii="Arial" w:eastAsia="Arial" w:hAnsi="Arial" w:cs="Arial"/>
                          <w:sz w:val="31"/>
                          <w:szCs w:val="31"/>
                          <w:lang w:val="ru-RU"/>
                        </w:rPr>
                      </w:pPr>
                      <w:r w:rsidRPr="005805B5">
                        <w:rPr>
                          <w:rFonts w:ascii="Arial"/>
                          <w:b/>
                          <w:sz w:val="31"/>
                          <w:lang w:val="ru-RU"/>
                        </w:rPr>
                        <w:t>Раздел</w:t>
                      </w:r>
                      <w:r w:rsidRPr="005805B5">
                        <w:rPr>
                          <w:rFonts w:ascii="Arial"/>
                          <w:b/>
                          <w:sz w:val="31"/>
                          <w:lang w:val="ru-RU"/>
                        </w:rPr>
                        <w:t xml:space="preserve"> 4. </w:t>
                      </w:r>
                      <w:r w:rsidRPr="005805B5">
                        <w:rPr>
                          <w:rFonts w:ascii="Arial"/>
                          <w:b/>
                          <w:sz w:val="31"/>
                          <w:lang w:val="ru-RU"/>
                        </w:rPr>
                        <w:t>Меры</w:t>
                      </w:r>
                      <w:r w:rsidRPr="005805B5">
                        <w:rPr>
                          <w:rFonts w:ascii="Arial"/>
                          <w:b/>
                          <w:sz w:val="31"/>
                          <w:lang w:val="ru-RU"/>
                        </w:rPr>
                        <w:t xml:space="preserve"> </w:t>
                      </w:r>
                      <w:r w:rsidRPr="005805B5">
                        <w:rPr>
                          <w:rFonts w:ascii="Arial"/>
                          <w:b/>
                          <w:sz w:val="31"/>
                          <w:lang w:val="ru-RU"/>
                        </w:rPr>
                        <w:t>по</w:t>
                      </w:r>
                      <w:r w:rsidRPr="005805B5">
                        <w:rPr>
                          <w:rFonts w:ascii="Arial"/>
                          <w:b/>
                          <w:sz w:val="31"/>
                          <w:lang w:val="ru-RU"/>
                        </w:rPr>
                        <w:t xml:space="preserve"> </w:t>
                      </w:r>
                      <w:r w:rsidRPr="005805B5">
                        <w:rPr>
                          <w:rFonts w:ascii="Arial"/>
                          <w:b/>
                          <w:sz w:val="31"/>
                          <w:lang w:val="ru-RU"/>
                        </w:rPr>
                        <w:t>оказанию</w:t>
                      </w:r>
                      <w:r w:rsidRPr="005805B5">
                        <w:rPr>
                          <w:rFonts w:ascii="Arial"/>
                          <w:b/>
                          <w:sz w:val="31"/>
                          <w:lang w:val="ru-RU"/>
                        </w:rPr>
                        <w:t xml:space="preserve"> </w:t>
                      </w:r>
                      <w:r w:rsidRPr="005805B5">
                        <w:rPr>
                          <w:rFonts w:ascii="Arial"/>
                          <w:b/>
                          <w:sz w:val="31"/>
                          <w:lang w:val="ru-RU"/>
                        </w:rPr>
                        <w:t>первой</w:t>
                      </w:r>
                      <w:r w:rsidRPr="005805B5">
                        <w:rPr>
                          <w:rFonts w:ascii="Arial"/>
                          <w:b/>
                          <w:sz w:val="31"/>
                          <w:lang w:val="ru-RU"/>
                        </w:rPr>
                        <w:t xml:space="preserve"> </w:t>
                      </w:r>
                      <w:r w:rsidRPr="005805B5">
                        <w:rPr>
                          <w:rFonts w:ascii="Arial"/>
                          <w:b/>
                          <w:sz w:val="31"/>
                          <w:lang w:val="ru-RU"/>
                        </w:rPr>
                        <w:t>помощи</w:t>
                      </w:r>
                    </w:p>
                    <w:p w:rsidR="009C3CEA" w:rsidRPr="00774A05" w:rsidRDefault="009C3CEA" w:rsidP="00213DB4">
                      <w:pPr>
                        <w:spacing w:before="54"/>
                        <w:ind w:left="46"/>
                        <w:rPr>
                          <w:rFonts w:ascii="Arial" w:eastAsia="Arial" w:hAnsi="Arial" w:cs="Arial"/>
                          <w:sz w:val="31"/>
                          <w:szCs w:val="31"/>
                          <w:lang w:val="ru-RU"/>
                        </w:rPr>
                      </w:pPr>
                    </w:p>
                  </w:txbxContent>
                </v:textbox>
                <w10:anchorlock/>
              </v:shape>
            </w:pict>
          </mc:Fallback>
        </mc:AlternateContent>
      </w:r>
    </w:p>
    <w:p w:rsidR="0085500B" w:rsidRDefault="0085500B" w:rsidP="00D16546">
      <w:pPr>
        <w:tabs>
          <w:tab w:val="left" w:pos="2520"/>
          <w:tab w:val="left" w:pos="2700"/>
        </w:tabs>
        <w:ind w:left="2700" w:hanging="2700"/>
      </w:pPr>
    </w:p>
    <w:p w:rsidR="00C773FF" w:rsidRPr="00774A05" w:rsidRDefault="00774A05" w:rsidP="00774A05">
      <w:pPr>
        <w:tabs>
          <w:tab w:val="left" w:pos="0"/>
          <w:tab w:val="left" w:pos="2520"/>
        </w:tabs>
        <w:ind w:left="1276" w:hanging="2700"/>
        <w:rPr>
          <w:lang w:val="ru-RU"/>
        </w:rPr>
      </w:pPr>
      <w:r>
        <w:rPr>
          <w:b/>
          <w:lang w:val="ru-RU"/>
        </w:rPr>
        <w:t xml:space="preserve">                             </w:t>
      </w:r>
      <w:r w:rsidRPr="00774A05">
        <w:rPr>
          <w:b/>
          <w:lang w:val="ru-RU"/>
        </w:rPr>
        <w:t>Вдыхание:</w:t>
      </w:r>
      <w:r w:rsidR="00412220">
        <w:rPr>
          <w:b/>
          <w:lang w:val="ru-RU"/>
        </w:rPr>
        <w:t xml:space="preserve">   </w:t>
      </w:r>
      <w:r w:rsidRPr="00774A05">
        <w:rPr>
          <w:b/>
          <w:lang w:val="ru-RU"/>
        </w:rPr>
        <w:t xml:space="preserve"> </w:t>
      </w:r>
      <w:r w:rsidRPr="00774A05">
        <w:rPr>
          <w:lang w:val="ru-RU"/>
        </w:rPr>
        <w:t xml:space="preserve">Вывести на свежий воздух. При необходимости </w:t>
      </w:r>
      <w:r w:rsidR="00412220">
        <w:rPr>
          <w:lang w:val="ru-RU"/>
        </w:rPr>
        <w:t>дать</w:t>
      </w:r>
      <w:r w:rsidRPr="00774A05">
        <w:rPr>
          <w:lang w:val="ru-RU"/>
        </w:rPr>
        <w:t xml:space="preserve"> кислород</w:t>
      </w:r>
      <w:r w:rsidR="00412220">
        <w:rPr>
          <w:lang w:val="ru-RU"/>
        </w:rPr>
        <w:t>ную маску</w:t>
      </w:r>
      <w:r w:rsidRPr="00774A05">
        <w:rPr>
          <w:lang w:val="ru-RU"/>
        </w:rPr>
        <w:t>. Применять искусственное дыхание, если дыхание прекратилось. Обратитесь к врачу.</w:t>
      </w:r>
    </w:p>
    <w:p w:rsidR="00C773FF" w:rsidRPr="00412220" w:rsidRDefault="00412220" w:rsidP="00412220">
      <w:pPr>
        <w:tabs>
          <w:tab w:val="left" w:pos="142"/>
          <w:tab w:val="left" w:pos="2520"/>
        </w:tabs>
        <w:ind w:left="1843" w:hanging="2700"/>
        <w:rPr>
          <w:lang w:val="ru-RU"/>
        </w:rPr>
      </w:pPr>
      <w:r>
        <w:rPr>
          <w:b/>
          <w:lang w:val="ru-RU"/>
        </w:rPr>
        <w:t xml:space="preserve">                 Контакт с глазами</w:t>
      </w:r>
      <w:r w:rsidRPr="00412220">
        <w:rPr>
          <w:b/>
          <w:lang w:val="ru-RU"/>
        </w:rPr>
        <w:t xml:space="preserve">: </w:t>
      </w:r>
      <w:r w:rsidRPr="00412220">
        <w:rPr>
          <w:lang w:val="ru-RU"/>
        </w:rPr>
        <w:t xml:space="preserve">Немедленно промыть большим количеством </w:t>
      </w:r>
      <w:r>
        <w:rPr>
          <w:lang w:val="ru-RU"/>
        </w:rPr>
        <w:t xml:space="preserve">пресной воды не менее 15 минут. </w:t>
      </w:r>
      <w:r w:rsidRPr="00412220">
        <w:rPr>
          <w:lang w:val="ru-RU"/>
        </w:rPr>
        <w:t>Обратиться к врачу.</w:t>
      </w:r>
    </w:p>
    <w:p w:rsidR="00C773FF" w:rsidRPr="00412220" w:rsidRDefault="00412220" w:rsidP="00412220">
      <w:pPr>
        <w:tabs>
          <w:tab w:val="left" w:pos="2520"/>
        </w:tabs>
        <w:ind w:left="1701" w:hanging="2700"/>
        <w:rPr>
          <w:lang w:val="ru-RU"/>
        </w:rPr>
      </w:pPr>
      <w:r>
        <w:rPr>
          <w:b/>
          <w:lang w:val="ru-RU"/>
        </w:rPr>
        <w:t xml:space="preserve">                    Контакт с кожей</w:t>
      </w:r>
      <w:r w:rsidRPr="00412220">
        <w:rPr>
          <w:b/>
          <w:lang w:val="ru-RU"/>
        </w:rPr>
        <w:t xml:space="preserve">: </w:t>
      </w:r>
      <w:r w:rsidRPr="00412220">
        <w:rPr>
          <w:lang w:val="ru-RU"/>
        </w:rPr>
        <w:t>Протрите полотенцем. Вымойте с мылом и водой. Обратитесь к врачу, если раздражение не проходит.</w:t>
      </w:r>
    </w:p>
    <w:p w:rsidR="00C773FF" w:rsidRDefault="00412220" w:rsidP="00FE3D13">
      <w:pPr>
        <w:tabs>
          <w:tab w:val="left" w:pos="2520"/>
        </w:tabs>
        <w:rPr>
          <w:lang w:val="ru-RU"/>
        </w:rPr>
      </w:pPr>
      <w:r w:rsidRPr="00412220">
        <w:rPr>
          <w:b/>
          <w:lang w:val="ru-RU"/>
        </w:rPr>
        <w:t xml:space="preserve">Проглатывание: </w:t>
      </w:r>
      <w:r w:rsidRPr="00412220">
        <w:rPr>
          <w:lang w:val="ru-RU"/>
        </w:rPr>
        <w:t>Не вероятный путь воздействия.</w:t>
      </w:r>
    </w:p>
    <w:p w:rsidR="00412220" w:rsidRPr="00412220" w:rsidRDefault="00412220" w:rsidP="00FE3D13">
      <w:pPr>
        <w:tabs>
          <w:tab w:val="left" w:pos="2520"/>
        </w:tabs>
        <w:rPr>
          <w:lang w:val="ru-RU"/>
        </w:rPr>
      </w:pPr>
    </w:p>
    <w:p w:rsidR="00FE3D13" w:rsidRDefault="002137AE" w:rsidP="00FE3D13">
      <w:pPr>
        <w:tabs>
          <w:tab w:val="left" w:pos="2520"/>
        </w:tabs>
        <w:rPr>
          <w:lang w:val="ru-RU"/>
        </w:rPr>
      </w:pPr>
      <w:r w:rsidRPr="002137AE">
        <w:rPr>
          <w:b/>
          <w:lang w:val="ru-RU"/>
        </w:rPr>
        <w:t xml:space="preserve">Наиболее важные симптомы / эффекты, острая и отсроченная: </w:t>
      </w:r>
      <w:r w:rsidRPr="002137AE">
        <w:rPr>
          <w:lang w:val="ru-RU"/>
        </w:rPr>
        <w:t>Повторное воздействие может вызвать сухость или растрескивание кожи. Может вызвать сонливость или головокружение.</w:t>
      </w:r>
    </w:p>
    <w:p w:rsidR="002137AE" w:rsidRPr="002137AE" w:rsidRDefault="002137AE" w:rsidP="00FE3D13">
      <w:pPr>
        <w:tabs>
          <w:tab w:val="left" w:pos="2520"/>
        </w:tabs>
        <w:rPr>
          <w:lang w:val="ru-RU"/>
        </w:rPr>
      </w:pPr>
    </w:p>
    <w:p w:rsidR="00FE3D13" w:rsidRDefault="002137AE" w:rsidP="00D16546">
      <w:pPr>
        <w:tabs>
          <w:tab w:val="left" w:pos="2520"/>
          <w:tab w:val="left" w:pos="2700"/>
        </w:tabs>
        <w:ind w:left="2700" w:hanging="2700"/>
        <w:rPr>
          <w:lang w:val="ru-RU"/>
        </w:rPr>
      </w:pPr>
      <w:r w:rsidRPr="002137AE">
        <w:rPr>
          <w:b/>
          <w:lang w:val="ru-RU"/>
        </w:rPr>
        <w:t>Необходима</w:t>
      </w:r>
      <w:r>
        <w:rPr>
          <w:b/>
          <w:lang w:val="ru-RU"/>
        </w:rPr>
        <w:t>я</w:t>
      </w:r>
      <w:r w:rsidRPr="002137AE">
        <w:rPr>
          <w:b/>
          <w:lang w:val="ru-RU"/>
        </w:rPr>
        <w:t xml:space="preserve"> немедленная медицинская помощь и специальное лечение: </w:t>
      </w:r>
      <w:r w:rsidRPr="002137AE">
        <w:rPr>
          <w:lang w:val="ru-RU"/>
        </w:rPr>
        <w:t>неизвестно.</w:t>
      </w:r>
    </w:p>
    <w:p w:rsidR="002137AE" w:rsidRPr="002137AE" w:rsidRDefault="002137AE" w:rsidP="00D16546">
      <w:pPr>
        <w:tabs>
          <w:tab w:val="left" w:pos="2520"/>
          <w:tab w:val="left" w:pos="2700"/>
        </w:tabs>
        <w:ind w:left="2700" w:hanging="2700"/>
        <w:rPr>
          <w:b/>
          <w:lang w:val="ru-RU"/>
        </w:rPr>
      </w:pPr>
    </w:p>
    <w:p w:rsidR="00A97821" w:rsidRDefault="00A97821" w:rsidP="00A97821">
      <w:pPr>
        <w:tabs>
          <w:tab w:val="left" w:pos="2520"/>
          <w:tab w:val="left" w:pos="2700"/>
        </w:tabs>
        <w:ind w:left="2700" w:hanging="2700"/>
      </w:pPr>
      <w:r>
        <w:rPr>
          <w:rFonts w:ascii="Arial" w:eastAsia="Arial" w:hAnsi="Arial" w:cs="Arial"/>
          <w:noProof/>
          <w:sz w:val="20"/>
          <w:szCs w:val="20"/>
          <w:lang w:val="ru-RU" w:eastAsia="ru-RU"/>
        </w:rPr>
        <mc:AlternateContent>
          <mc:Choice Requires="wps">
            <w:drawing>
              <wp:inline distT="0" distB="0" distL="0" distR="0" wp14:anchorId="27A9546E" wp14:editId="2618D65C">
                <wp:extent cx="5943600" cy="271145"/>
                <wp:effectExtent l="0" t="0" r="19050" b="1460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A97821">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5.  Fire-fighting measures</w:t>
                            </w:r>
                          </w:p>
                        </w:txbxContent>
                      </wps:txbx>
                      <wps:bodyPr rot="0" vert="horz" wrap="square" lIns="0" tIns="0" rIns="0" bIns="0" anchor="t" anchorCtr="0" upright="1">
                        <a:noAutofit/>
                      </wps:bodyPr>
                    </wps:wsp>
                  </a:graphicData>
                </a:graphic>
              </wp:inline>
            </w:drawing>
          </mc:Choice>
          <mc:Fallback>
            <w:pict>
              <v:shape w14:anchorId="27A9546E" id="Text Box 15" o:spid="_x0000_s1030"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9yP23HwCAAAIBQAA&#10;DgAAAAAAAAAAAAAAAAAuAgAAZHJzL2Uyb0RvYy54bWxQSwECLQAUAAYACAAAACEADPfeftwAAAAE&#10;AQAADwAAAAAAAAAAAAAAAADWBAAAZHJzL2Rvd25yZXYueG1sUEsFBgAAAAAEAAQA8wAAAN8FAAAA&#10;AA==&#10;" filled="f" strokeweight=".24683mm">
                <v:textbox inset="0,0,0,0">
                  <w:txbxContent>
                    <w:p w:rsidR="009C3CEA" w:rsidRDefault="009C3CEA" w:rsidP="00A97821">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5.  Fire-fighting measures</w:t>
                      </w:r>
                    </w:p>
                  </w:txbxContent>
                </v:textbox>
                <w10:anchorlock/>
              </v:shape>
            </w:pict>
          </mc:Fallback>
        </mc:AlternateContent>
      </w:r>
    </w:p>
    <w:p w:rsidR="00FE3D13" w:rsidRDefault="00FE3D13" w:rsidP="007730AD">
      <w:pPr>
        <w:tabs>
          <w:tab w:val="left" w:pos="2520"/>
          <w:tab w:val="left" w:pos="2700"/>
        </w:tabs>
        <w:rPr>
          <w:b/>
          <w:u w:val="single"/>
        </w:rPr>
      </w:pPr>
    </w:p>
    <w:p w:rsidR="00FE3D13" w:rsidRDefault="00FE3D13" w:rsidP="007730AD">
      <w:pPr>
        <w:tabs>
          <w:tab w:val="left" w:pos="2520"/>
          <w:tab w:val="left" w:pos="2700"/>
        </w:tabs>
      </w:pPr>
      <w:r>
        <w:rPr>
          <w:b/>
        </w:rPr>
        <w:t>Suitable and unsuitable extinguishing media:</w:t>
      </w:r>
      <w:r>
        <w:t xml:space="preserve">  Foam, Alcohol foam, CO2, Dry chemical, Water fog.  Water spray may be ineffective.</w:t>
      </w:r>
    </w:p>
    <w:p w:rsidR="00FE3D13" w:rsidRDefault="00FE3D13" w:rsidP="007730AD">
      <w:pPr>
        <w:tabs>
          <w:tab w:val="left" w:pos="2520"/>
          <w:tab w:val="left" w:pos="2700"/>
        </w:tabs>
      </w:pPr>
    </w:p>
    <w:p w:rsidR="00FE3D13" w:rsidRDefault="00FE3D13" w:rsidP="007730AD">
      <w:pPr>
        <w:tabs>
          <w:tab w:val="left" w:pos="2520"/>
          <w:tab w:val="left" w:pos="2700"/>
        </w:tabs>
      </w:pPr>
      <w:r w:rsidRPr="00CF6446">
        <w:rPr>
          <w:b/>
        </w:rPr>
        <w:t>Specific hazards arising from the chemical:</w:t>
      </w:r>
      <w:r>
        <w:t xml:space="preserve">  Closed containers may explode from internal pressure build-up when exposed to extreme heat and discharge contents.  Liquid content of container will support combustion.  Overexposure to decomposition products may cause a health hazard.  Symptoms may not be readily apparent.  Obtain medical attention.  Hazardous decomposition products include carbon dioxide, carbon monoxide and other toxic fumes.</w:t>
      </w:r>
    </w:p>
    <w:p w:rsidR="00FE3D13" w:rsidRDefault="00FE3D13" w:rsidP="007730AD">
      <w:pPr>
        <w:tabs>
          <w:tab w:val="left" w:pos="2520"/>
          <w:tab w:val="left" w:pos="2700"/>
        </w:tabs>
      </w:pPr>
    </w:p>
    <w:p w:rsidR="00FE3D13" w:rsidRDefault="00FE3D13" w:rsidP="007730AD">
      <w:pPr>
        <w:tabs>
          <w:tab w:val="left" w:pos="2520"/>
          <w:tab w:val="left" w:pos="2700"/>
        </w:tabs>
      </w:pPr>
      <w:r w:rsidRPr="00CF6446">
        <w:rPr>
          <w:b/>
        </w:rPr>
        <w:t>Special equipment and precautions for fire-fighters:</w:t>
      </w:r>
      <w:r>
        <w:t xml:space="preserve">  Water may be used to cool</w:t>
      </w:r>
      <w:r w:rsidR="00CF6446">
        <w:t xml:space="preserve"> containers to prevent pressure build-up and explosion when exposed to extreme heat.  Wear goggles and use self-contained breathing apparatus.  If water is used, fog nozzles are preferred.</w:t>
      </w:r>
    </w:p>
    <w:p w:rsidR="008A3FC7" w:rsidRDefault="008A3FC7" w:rsidP="00CF6446">
      <w:pPr>
        <w:tabs>
          <w:tab w:val="left" w:pos="2865"/>
          <w:tab w:val="left" w:pos="3060"/>
        </w:tabs>
      </w:pPr>
    </w:p>
    <w:p w:rsidR="008A3FC7" w:rsidRDefault="008A3FC7" w:rsidP="008A3FC7">
      <w:pPr>
        <w:tabs>
          <w:tab w:val="left" w:pos="2865"/>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48F9E4C5" wp14:editId="35CA2625">
                <wp:extent cx="5943600" cy="271145"/>
                <wp:effectExtent l="0" t="0" r="19050" b="1460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8A3FC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6.  Accidental release measures</w:t>
                            </w:r>
                          </w:p>
                        </w:txbxContent>
                      </wps:txbx>
                      <wps:bodyPr rot="0" vert="horz" wrap="square" lIns="0" tIns="0" rIns="0" bIns="0" anchor="t" anchorCtr="0" upright="1">
                        <a:noAutofit/>
                      </wps:bodyPr>
                    </wps:wsp>
                  </a:graphicData>
                </a:graphic>
              </wp:inline>
            </w:drawing>
          </mc:Choice>
          <mc:Fallback>
            <w:pict>
              <v:shape w14:anchorId="48F9E4C5" id="Text Box 17" o:spid="_x0000_s1031"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Z7ewIAAAgFAAAOAAAAZHJzL2Uyb0RvYy54bWysVG1v2yAQ/j5p/wHxPbWdOm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DZYzZ7ewIAAAgFAAAO&#10;AAAAAAAAAAAAAAAAAC4CAABkcnMvZTJvRG9jLnhtbFBLAQItABQABgAIAAAAIQAM995+3AAAAAQB&#10;AAAPAAAAAAAAAAAAAAAAANUEAABkcnMvZG93bnJldi54bWxQSwUGAAAAAAQABADzAAAA3gUAAAAA&#10;" filled="f" strokeweight=".24683mm">
                <v:textbox inset="0,0,0,0">
                  <w:txbxContent>
                    <w:p w:rsidR="009C3CEA" w:rsidRDefault="009C3CEA" w:rsidP="008A3FC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6.  Accidental release measures</w:t>
                      </w:r>
                    </w:p>
                  </w:txbxContent>
                </v:textbox>
                <w10:anchorlock/>
              </v:shape>
            </w:pict>
          </mc:Fallback>
        </mc:AlternateContent>
      </w:r>
    </w:p>
    <w:p w:rsidR="00CF6446" w:rsidRDefault="00CF6446" w:rsidP="008A3FC7">
      <w:pPr>
        <w:tabs>
          <w:tab w:val="left" w:pos="2865"/>
          <w:tab w:val="left" w:pos="3060"/>
        </w:tabs>
        <w:ind w:left="3060" w:hanging="3060"/>
        <w:rPr>
          <w:b/>
          <w:u w:val="single"/>
        </w:rPr>
      </w:pPr>
    </w:p>
    <w:p w:rsidR="008A3FC7" w:rsidRDefault="008A3FC7" w:rsidP="00CF6446">
      <w:pPr>
        <w:tabs>
          <w:tab w:val="left" w:pos="2865"/>
        </w:tabs>
      </w:pPr>
      <w:r w:rsidRPr="00CF6446">
        <w:rPr>
          <w:b/>
        </w:rPr>
        <w:t>Personal precautions, protective equipment and emergency procedures</w:t>
      </w:r>
      <w:r w:rsidR="00CF6446">
        <w:rPr>
          <w:b/>
        </w:rPr>
        <w:t>:</w:t>
      </w:r>
      <w:r w:rsidR="00CF6446">
        <w:t xml:space="preserve">  Avoid breathing vapors.  Ventilate area.  Remove all sources of ignition.</w:t>
      </w:r>
    </w:p>
    <w:p w:rsidR="00CF6446" w:rsidRDefault="00CF6446" w:rsidP="00CF6446">
      <w:pPr>
        <w:tabs>
          <w:tab w:val="left" w:pos="2865"/>
        </w:tabs>
      </w:pPr>
    </w:p>
    <w:p w:rsidR="00CF6446" w:rsidRDefault="00CF6446" w:rsidP="00CF6446">
      <w:pPr>
        <w:tabs>
          <w:tab w:val="left" w:pos="2865"/>
        </w:tabs>
      </w:pPr>
      <w:r w:rsidRPr="00CF6446">
        <w:rPr>
          <w:b/>
        </w:rPr>
        <w:t>Methods and materials for containment and cleaning up:</w:t>
      </w:r>
      <w:r>
        <w:t xml:space="preserve">  Clean up with absorbent material and place in closed containers for disposal.</w:t>
      </w:r>
    </w:p>
    <w:p w:rsidR="00CF6446" w:rsidRDefault="00CF6446">
      <w:pPr>
        <w:widowControl/>
        <w:spacing w:after="160" w:line="259" w:lineRule="auto"/>
      </w:pPr>
      <w:r>
        <w:br w:type="page"/>
      </w:r>
    </w:p>
    <w:p w:rsidR="00F1216E" w:rsidRDefault="00F1216E" w:rsidP="00CF6446">
      <w:pPr>
        <w:tabs>
          <w:tab w:val="left" w:pos="2865"/>
          <w:tab w:val="left" w:pos="3060"/>
        </w:tabs>
      </w:pPr>
    </w:p>
    <w:p w:rsidR="00F1216E" w:rsidRDefault="00F1216E" w:rsidP="00863483">
      <w:pPr>
        <w:tabs>
          <w:tab w:val="left" w:pos="2865"/>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4C493B91" wp14:editId="307F08C3">
                <wp:extent cx="5943600" cy="271145"/>
                <wp:effectExtent l="0" t="0" r="19050" b="1460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F1216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7.  Handling and storage</w:t>
                            </w:r>
                          </w:p>
                        </w:txbxContent>
                      </wps:txbx>
                      <wps:bodyPr rot="0" vert="horz" wrap="square" lIns="0" tIns="0" rIns="0" bIns="0" anchor="t" anchorCtr="0" upright="1">
                        <a:noAutofit/>
                      </wps:bodyPr>
                    </wps:wsp>
                  </a:graphicData>
                </a:graphic>
              </wp:inline>
            </w:drawing>
          </mc:Choice>
          <mc:Fallback>
            <w:pict>
              <v:shape w14:anchorId="4C493B91" id="Text Box 19" o:spid="_x0000_s1032"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AcY083ewIAAAgFAAAO&#10;AAAAAAAAAAAAAAAAAC4CAABkcnMvZTJvRG9jLnhtbFBLAQItABQABgAIAAAAIQAM995+3AAAAAQB&#10;AAAPAAAAAAAAAAAAAAAAANUEAABkcnMvZG93bnJldi54bWxQSwUGAAAAAAQABADzAAAA3gUAAAAA&#10;" filled="f" strokeweight=".24683mm">
                <v:textbox inset="0,0,0,0">
                  <w:txbxContent>
                    <w:p w:rsidR="009C3CEA" w:rsidRDefault="009C3CEA" w:rsidP="00F1216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7.  Handling and storage</w:t>
                      </w:r>
                    </w:p>
                  </w:txbxContent>
                </v:textbox>
                <w10:anchorlock/>
              </v:shape>
            </w:pict>
          </mc:Fallback>
        </mc:AlternateContent>
      </w:r>
    </w:p>
    <w:p w:rsidR="00A83EB4" w:rsidRDefault="00A83EB4" w:rsidP="008A3FC7">
      <w:pPr>
        <w:tabs>
          <w:tab w:val="left" w:pos="2865"/>
          <w:tab w:val="left" w:pos="3060"/>
        </w:tabs>
        <w:ind w:left="3060" w:hanging="3060"/>
        <w:rPr>
          <w:b/>
          <w:u w:val="single"/>
        </w:rPr>
      </w:pPr>
    </w:p>
    <w:p w:rsidR="00863483" w:rsidRDefault="00F1216E" w:rsidP="00A83EB4">
      <w:pPr>
        <w:tabs>
          <w:tab w:val="left" w:pos="2865"/>
        </w:tabs>
      </w:pPr>
      <w:r w:rsidRPr="00A83EB4">
        <w:rPr>
          <w:b/>
        </w:rPr>
        <w:t>Precautions for safe handling</w:t>
      </w:r>
      <w:r w:rsidR="00A83EB4">
        <w:rPr>
          <w:b/>
        </w:rPr>
        <w:t>:</w:t>
      </w:r>
      <w:r w:rsidR="00A83EB4">
        <w:t xml:space="preserve">  Do not puncture or incinerate (burn) cans.  Do not stick pins, nails or any other sharp objects into opening on top of can.  Do not spray in eyes.  Do not take internally.  See product label for additional information.</w:t>
      </w:r>
    </w:p>
    <w:p w:rsidR="00A83EB4" w:rsidRDefault="00A83EB4" w:rsidP="00A83EB4">
      <w:pPr>
        <w:tabs>
          <w:tab w:val="left" w:pos="2865"/>
        </w:tabs>
      </w:pPr>
    </w:p>
    <w:p w:rsidR="00A83EB4" w:rsidRDefault="00A83EB4" w:rsidP="00A83EB4">
      <w:pPr>
        <w:tabs>
          <w:tab w:val="left" w:pos="2865"/>
        </w:tabs>
      </w:pPr>
      <w:r w:rsidRPr="00A83EB4">
        <w:rPr>
          <w:b/>
        </w:rPr>
        <w:t>Conditions for safe storage, including any incompatibilities:</w:t>
      </w:r>
      <w:r>
        <w:t xml:space="preserve">  Store and use in cool, dry, well-ventilated areas.  Do not store above 120 </w:t>
      </w:r>
      <w:r w:rsidRPr="00A83EB4">
        <w:rPr>
          <w:vertAlign w:val="superscript"/>
        </w:rPr>
        <w:t>o</w:t>
      </w:r>
      <w:r>
        <w:t>F.</w:t>
      </w:r>
    </w:p>
    <w:p w:rsidR="00A83EB4" w:rsidRDefault="00A83EB4" w:rsidP="008A3FC7">
      <w:pPr>
        <w:tabs>
          <w:tab w:val="left" w:pos="2865"/>
          <w:tab w:val="left" w:pos="3060"/>
        </w:tabs>
        <w:ind w:left="3060" w:hanging="3060"/>
      </w:pPr>
    </w:p>
    <w:p w:rsidR="00EC261E" w:rsidRDefault="00EC261E" w:rsidP="00295E07">
      <w:pPr>
        <w:tabs>
          <w:tab w:val="left" w:pos="2865"/>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4AF12BFD" wp14:editId="213178B5">
                <wp:extent cx="5943600" cy="271145"/>
                <wp:effectExtent l="0" t="0" r="19050" b="1460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EC261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wps:txbx>
                      <wps:bodyPr rot="0" vert="horz" wrap="square" lIns="0" tIns="0" rIns="0" bIns="0" anchor="t" anchorCtr="0" upright="1">
                        <a:noAutofit/>
                      </wps:bodyPr>
                    </wps:wsp>
                  </a:graphicData>
                </a:graphic>
              </wp:inline>
            </w:drawing>
          </mc:Choice>
          <mc:Fallback>
            <w:pict>
              <v:shape w14:anchorId="4AF12BFD" id="Text Box 21" o:spid="_x0000_s1033"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CXE385ewIAAAgFAAAO&#10;AAAAAAAAAAAAAAAAAC4CAABkcnMvZTJvRG9jLnhtbFBLAQItABQABgAIAAAAIQAM995+3AAAAAQB&#10;AAAPAAAAAAAAAAAAAAAAANUEAABkcnMvZG93bnJldi54bWxQSwUGAAAAAAQABADzAAAA3gUAAAAA&#10;" filled="f" strokeweight=".24683mm">
                <v:textbox inset="0,0,0,0">
                  <w:txbxContent>
                    <w:p w:rsidR="009C3CEA" w:rsidRDefault="009C3CEA" w:rsidP="00EC261E">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v:textbox>
                <w10:anchorlock/>
              </v:shape>
            </w:pict>
          </mc:Fallback>
        </mc:AlternateContent>
      </w:r>
    </w:p>
    <w:p w:rsidR="00EC261E" w:rsidRDefault="00EC261E" w:rsidP="00EC261E"/>
    <w:tbl>
      <w:tblPr>
        <w:tblStyle w:val="a7"/>
        <w:tblW w:w="0" w:type="auto"/>
        <w:tblLook w:val="04A0" w:firstRow="1" w:lastRow="0" w:firstColumn="1" w:lastColumn="0" w:noHBand="0" w:noVBand="1"/>
      </w:tblPr>
      <w:tblGrid>
        <w:gridCol w:w="2425"/>
        <w:gridCol w:w="2340"/>
        <w:gridCol w:w="2340"/>
        <w:gridCol w:w="2245"/>
      </w:tblGrid>
      <w:tr w:rsidR="00860A96" w:rsidRPr="002E67C4" w:rsidTr="002E67C4">
        <w:tc>
          <w:tcPr>
            <w:tcW w:w="2425" w:type="dxa"/>
          </w:tcPr>
          <w:p w:rsidR="00860A96" w:rsidRPr="002E67C4" w:rsidRDefault="00860A96" w:rsidP="00EC261E">
            <w:pPr>
              <w:rPr>
                <w:b/>
                <w:sz w:val="21"/>
                <w:szCs w:val="21"/>
              </w:rPr>
            </w:pPr>
            <w:r w:rsidRPr="002E67C4">
              <w:rPr>
                <w:b/>
                <w:sz w:val="21"/>
                <w:szCs w:val="21"/>
              </w:rPr>
              <w:t>Chemical Name/CAS No.</w:t>
            </w:r>
          </w:p>
        </w:tc>
        <w:tc>
          <w:tcPr>
            <w:tcW w:w="2340" w:type="dxa"/>
          </w:tcPr>
          <w:p w:rsidR="00860A96" w:rsidRPr="002E67C4" w:rsidRDefault="00860A96" w:rsidP="00EC261E">
            <w:pPr>
              <w:rPr>
                <w:b/>
                <w:sz w:val="21"/>
                <w:szCs w:val="21"/>
              </w:rPr>
            </w:pPr>
            <w:r w:rsidRPr="002E67C4">
              <w:rPr>
                <w:b/>
                <w:sz w:val="21"/>
                <w:szCs w:val="21"/>
              </w:rPr>
              <w:t>OSHA Exposure Limits</w:t>
            </w:r>
          </w:p>
        </w:tc>
        <w:tc>
          <w:tcPr>
            <w:tcW w:w="2340" w:type="dxa"/>
          </w:tcPr>
          <w:p w:rsidR="00860A96" w:rsidRPr="002E67C4" w:rsidRDefault="00860A96" w:rsidP="00EC261E">
            <w:pPr>
              <w:rPr>
                <w:b/>
                <w:sz w:val="21"/>
                <w:szCs w:val="21"/>
              </w:rPr>
            </w:pPr>
            <w:r w:rsidRPr="002E67C4">
              <w:rPr>
                <w:b/>
                <w:sz w:val="21"/>
                <w:szCs w:val="21"/>
              </w:rPr>
              <w:t>ACGIH Exposure Limits</w:t>
            </w:r>
          </w:p>
        </w:tc>
        <w:tc>
          <w:tcPr>
            <w:tcW w:w="2245" w:type="dxa"/>
          </w:tcPr>
          <w:p w:rsidR="00860A96" w:rsidRPr="002E67C4" w:rsidRDefault="00860A96" w:rsidP="00EC261E">
            <w:pPr>
              <w:rPr>
                <w:b/>
                <w:sz w:val="21"/>
                <w:szCs w:val="21"/>
              </w:rPr>
            </w:pPr>
            <w:r w:rsidRPr="002E67C4">
              <w:rPr>
                <w:b/>
                <w:sz w:val="21"/>
                <w:szCs w:val="21"/>
              </w:rPr>
              <w:t>Other Exposure Limits</w:t>
            </w:r>
          </w:p>
        </w:tc>
      </w:tr>
      <w:tr w:rsidR="00860A96" w:rsidRPr="00860A96" w:rsidTr="002E67C4">
        <w:tc>
          <w:tcPr>
            <w:tcW w:w="2425" w:type="dxa"/>
          </w:tcPr>
          <w:p w:rsidR="00860A96" w:rsidRPr="00860A96" w:rsidRDefault="00860A96" w:rsidP="00EC261E">
            <w:pPr>
              <w:rPr>
                <w:sz w:val="21"/>
                <w:szCs w:val="21"/>
              </w:rPr>
            </w:pPr>
            <w:r w:rsidRPr="00860A96">
              <w:rPr>
                <w:sz w:val="21"/>
                <w:szCs w:val="21"/>
              </w:rPr>
              <w:t>Toluene</w:t>
            </w:r>
          </w:p>
          <w:p w:rsidR="00860A96" w:rsidRPr="00860A96" w:rsidRDefault="00860A96" w:rsidP="00EC261E">
            <w:pPr>
              <w:rPr>
                <w:sz w:val="21"/>
                <w:szCs w:val="21"/>
              </w:rPr>
            </w:pPr>
            <w:r w:rsidRPr="00860A96">
              <w:rPr>
                <w:sz w:val="21"/>
                <w:szCs w:val="21"/>
              </w:rPr>
              <w:t>108-88-3</w:t>
            </w:r>
          </w:p>
        </w:tc>
        <w:tc>
          <w:tcPr>
            <w:tcW w:w="2340" w:type="dxa"/>
          </w:tcPr>
          <w:p w:rsidR="00860A96" w:rsidRPr="00860A96" w:rsidRDefault="00860A96" w:rsidP="00EC261E">
            <w:pPr>
              <w:rPr>
                <w:sz w:val="21"/>
                <w:szCs w:val="21"/>
              </w:rPr>
            </w:pPr>
            <w:r w:rsidRPr="00860A96">
              <w:rPr>
                <w:sz w:val="21"/>
                <w:szCs w:val="21"/>
              </w:rPr>
              <w:t>TWA: 200 ppm, 8 hour</w:t>
            </w:r>
          </w:p>
          <w:p w:rsidR="00860A96" w:rsidRPr="00860A96" w:rsidRDefault="00860A96" w:rsidP="00EC261E">
            <w:pPr>
              <w:rPr>
                <w:sz w:val="21"/>
                <w:szCs w:val="21"/>
              </w:rPr>
            </w:pPr>
            <w:r w:rsidRPr="00860A96">
              <w:rPr>
                <w:sz w:val="21"/>
                <w:szCs w:val="21"/>
              </w:rPr>
              <w:t>CEIL: 300 ppm</w:t>
            </w:r>
          </w:p>
          <w:p w:rsidR="00860A96" w:rsidRPr="00860A96" w:rsidRDefault="00860A96" w:rsidP="00EC261E">
            <w:pPr>
              <w:rPr>
                <w:sz w:val="21"/>
                <w:szCs w:val="21"/>
              </w:rPr>
            </w:pPr>
            <w:r w:rsidRPr="00860A96">
              <w:rPr>
                <w:sz w:val="21"/>
                <w:szCs w:val="21"/>
              </w:rPr>
              <w:t>PEAK: 500 ppm, 10 minute</w:t>
            </w:r>
          </w:p>
        </w:tc>
        <w:tc>
          <w:tcPr>
            <w:tcW w:w="2340" w:type="dxa"/>
          </w:tcPr>
          <w:p w:rsidR="00860A96" w:rsidRPr="00860A96" w:rsidRDefault="00860A96" w:rsidP="00EC261E">
            <w:pPr>
              <w:rPr>
                <w:sz w:val="21"/>
                <w:szCs w:val="21"/>
              </w:rPr>
            </w:pPr>
            <w:r w:rsidRPr="00860A96">
              <w:rPr>
                <w:sz w:val="21"/>
                <w:szCs w:val="21"/>
              </w:rPr>
              <w:t>TWA: 20 ppm 8 hour</w:t>
            </w:r>
          </w:p>
        </w:tc>
        <w:tc>
          <w:tcPr>
            <w:tcW w:w="2245" w:type="dxa"/>
          </w:tcPr>
          <w:p w:rsidR="00860A96" w:rsidRPr="00860A96" w:rsidRDefault="00860A96" w:rsidP="00EC261E">
            <w:pPr>
              <w:rPr>
                <w:sz w:val="21"/>
                <w:szCs w:val="21"/>
              </w:rPr>
            </w:pPr>
          </w:p>
        </w:tc>
      </w:tr>
      <w:tr w:rsidR="00860A96" w:rsidRPr="00860A96" w:rsidTr="002E67C4">
        <w:tc>
          <w:tcPr>
            <w:tcW w:w="2425" w:type="dxa"/>
          </w:tcPr>
          <w:p w:rsidR="00860A96" w:rsidRPr="00860A96" w:rsidRDefault="00860A96" w:rsidP="00EC261E">
            <w:pPr>
              <w:rPr>
                <w:sz w:val="21"/>
                <w:szCs w:val="21"/>
              </w:rPr>
            </w:pPr>
            <w:r w:rsidRPr="00860A96">
              <w:rPr>
                <w:sz w:val="21"/>
                <w:szCs w:val="21"/>
              </w:rPr>
              <w:t>Acetone</w:t>
            </w:r>
          </w:p>
          <w:p w:rsidR="00860A96" w:rsidRPr="00860A96" w:rsidRDefault="00860A96" w:rsidP="00EC261E">
            <w:pPr>
              <w:rPr>
                <w:sz w:val="21"/>
                <w:szCs w:val="21"/>
              </w:rPr>
            </w:pPr>
            <w:r w:rsidRPr="00860A96">
              <w:rPr>
                <w:sz w:val="21"/>
                <w:szCs w:val="21"/>
              </w:rPr>
              <w:t>67-64-1</w:t>
            </w:r>
          </w:p>
        </w:tc>
        <w:tc>
          <w:tcPr>
            <w:tcW w:w="2340" w:type="dxa"/>
          </w:tcPr>
          <w:p w:rsidR="00860A96" w:rsidRPr="00860A96" w:rsidRDefault="002E67C4" w:rsidP="00EC261E">
            <w:pPr>
              <w:rPr>
                <w:sz w:val="21"/>
                <w:szCs w:val="21"/>
              </w:rPr>
            </w:pPr>
            <w:r>
              <w:rPr>
                <w:sz w:val="21"/>
                <w:szCs w:val="21"/>
              </w:rPr>
              <w:t>PEL-TWA: 750 ppm</w:t>
            </w:r>
          </w:p>
        </w:tc>
        <w:tc>
          <w:tcPr>
            <w:tcW w:w="2340" w:type="dxa"/>
          </w:tcPr>
          <w:p w:rsidR="00860A96" w:rsidRDefault="002E67C4" w:rsidP="00EC261E">
            <w:pPr>
              <w:rPr>
                <w:sz w:val="21"/>
                <w:szCs w:val="21"/>
              </w:rPr>
            </w:pPr>
            <w:r>
              <w:rPr>
                <w:sz w:val="21"/>
                <w:szCs w:val="21"/>
              </w:rPr>
              <w:t>TLV-TWA 500 ppm (NIC 200 ppm)</w:t>
            </w:r>
          </w:p>
          <w:p w:rsidR="002E67C4" w:rsidRDefault="002E67C4" w:rsidP="00EC261E">
            <w:pPr>
              <w:rPr>
                <w:sz w:val="21"/>
                <w:szCs w:val="21"/>
              </w:rPr>
            </w:pPr>
          </w:p>
          <w:p w:rsidR="002E67C4" w:rsidRPr="00860A96" w:rsidRDefault="002E67C4" w:rsidP="00EC261E">
            <w:pPr>
              <w:rPr>
                <w:sz w:val="21"/>
                <w:szCs w:val="21"/>
              </w:rPr>
            </w:pPr>
            <w:r>
              <w:rPr>
                <w:sz w:val="21"/>
                <w:szCs w:val="21"/>
              </w:rPr>
              <w:t>TLV-STEL 750 ppm (NIC 500 ppm)</w:t>
            </w:r>
          </w:p>
        </w:tc>
        <w:tc>
          <w:tcPr>
            <w:tcW w:w="2245" w:type="dxa"/>
          </w:tcPr>
          <w:p w:rsidR="00860A96" w:rsidRPr="00860A96" w:rsidRDefault="00860A96" w:rsidP="00EC261E">
            <w:pPr>
              <w:rPr>
                <w:sz w:val="21"/>
                <w:szCs w:val="21"/>
              </w:rPr>
            </w:pPr>
          </w:p>
        </w:tc>
      </w:tr>
      <w:tr w:rsidR="00860A96" w:rsidRPr="00860A96" w:rsidTr="002E67C4">
        <w:tc>
          <w:tcPr>
            <w:tcW w:w="2425" w:type="dxa"/>
          </w:tcPr>
          <w:p w:rsidR="00860A96" w:rsidRPr="00860A96" w:rsidRDefault="00860A96" w:rsidP="00EC261E">
            <w:pPr>
              <w:rPr>
                <w:sz w:val="21"/>
                <w:szCs w:val="21"/>
              </w:rPr>
            </w:pPr>
            <w:r w:rsidRPr="00860A96">
              <w:rPr>
                <w:sz w:val="21"/>
                <w:szCs w:val="21"/>
              </w:rPr>
              <w:t>Propane</w:t>
            </w:r>
          </w:p>
          <w:p w:rsidR="00860A96" w:rsidRPr="00860A96" w:rsidRDefault="00860A96" w:rsidP="00EC261E">
            <w:pPr>
              <w:rPr>
                <w:sz w:val="21"/>
                <w:szCs w:val="21"/>
              </w:rPr>
            </w:pPr>
            <w:r w:rsidRPr="00860A96">
              <w:rPr>
                <w:sz w:val="21"/>
                <w:szCs w:val="21"/>
              </w:rPr>
              <w:t>74-98-6</w:t>
            </w:r>
          </w:p>
        </w:tc>
        <w:tc>
          <w:tcPr>
            <w:tcW w:w="2340" w:type="dxa"/>
          </w:tcPr>
          <w:p w:rsidR="00860A96" w:rsidRPr="00860A96" w:rsidRDefault="002E67C4" w:rsidP="00EC261E">
            <w:pPr>
              <w:rPr>
                <w:sz w:val="21"/>
                <w:szCs w:val="21"/>
              </w:rPr>
            </w:pPr>
            <w:r>
              <w:rPr>
                <w:sz w:val="21"/>
                <w:szCs w:val="21"/>
              </w:rPr>
              <w:t>Not established</w:t>
            </w:r>
          </w:p>
        </w:tc>
        <w:tc>
          <w:tcPr>
            <w:tcW w:w="2340" w:type="dxa"/>
          </w:tcPr>
          <w:p w:rsidR="00860A96" w:rsidRPr="00860A96" w:rsidRDefault="002E67C4" w:rsidP="00EC261E">
            <w:pPr>
              <w:rPr>
                <w:sz w:val="21"/>
                <w:szCs w:val="21"/>
              </w:rPr>
            </w:pPr>
            <w:r>
              <w:rPr>
                <w:sz w:val="21"/>
                <w:szCs w:val="21"/>
              </w:rPr>
              <w:t>TWA: 1000 ppm</w:t>
            </w:r>
          </w:p>
        </w:tc>
        <w:tc>
          <w:tcPr>
            <w:tcW w:w="2245" w:type="dxa"/>
          </w:tcPr>
          <w:p w:rsidR="00860A96" w:rsidRPr="00860A96" w:rsidRDefault="00860A96" w:rsidP="00EC261E">
            <w:pPr>
              <w:rPr>
                <w:sz w:val="21"/>
                <w:szCs w:val="21"/>
              </w:rPr>
            </w:pPr>
          </w:p>
        </w:tc>
      </w:tr>
    </w:tbl>
    <w:p w:rsidR="00860A96" w:rsidRDefault="00860A96" w:rsidP="00EC261E"/>
    <w:p w:rsidR="00860A96" w:rsidRDefault="002E67C4" w:rsidP="00EC261E">
      <w:r w:rsidRPr="002E67C4">
        <w:rPr>
          <w:b/>
        </w:rPr>
        <w:t>Appropriate engineering controls:</w:t>
      </w:r>
      <w:r>
        <w:t xml:space="preserve">  Ventilation should be sufficient to prevent inhalation of any vapors.  General dilution and/or local exhaust ventilation in volume to keep PEL/TLV of most hazardous ingredient below acceptable limit and lel below stated limit.</w:t>
      </w:r>
    </w:p>
    <w:p w:rsidR="002E67C4" w:rsidRDefault="002E67C4" w:rsidP="00EC261E"/>
    <w:p w:rsidR="002E67C4" w:rsidRPr="002E67C4" w:rsidRDefault="002E67C4" w:rsidP="00EC261E">
      <w:pPr>
        <w:rPr>
          <w:b/>
        </w:rPr>
      </w:pPr>
      <w:r w:rsidRPr="002E67C4">
        <w:rPr>
          <w:b/>
        </w:rPr>
        <w:t>Individual protection measures:</w:t>
      </w:r>
    </w:p>
    <w:p w:rsidR="002E67C4" w:rsidRDefault="002E67C4" w:rsidP="00EC261E"/>
    <w:p w:rsidR="002E67C4" w:rsidRDefault="002E67C4" w:rsidP="00EC261E">
      <w:r w:rsidRPr="002E67C4">
        <w:rPr>
          <w:b/>
        </w:rPr>
        <w:t>Respiratory protection:</w:t>
      </w:r>
      <w:r>
        <w:t xml:space="preserve">  None under normal use.  Avoid breathing vapors.  In restricted areas, use approved chemical/mechanical filters designed to remove a combination of particulates and vapor.  In confined areas, use an approved air line respirator or hood.  Self-contained breathing apparatus is required for vapor concentrations above PEL/TLV limits.</w:t>
      </w:r>
    </w:p>
    <w:p w:rsidR="006067F8" w:rsidRDefault="006067F8" w:rsidP="00EC261E"/>
    <w:p w:rsidR="006067F8" w:rsidRDefault="006067F8" w:rsidP="00EC261E">
      <w:r w:rsidRPr="006067F8">
        <w:rPr>
          <w:b/>
        </w:rPr>
        <w:t>Protective gloves:</w:t>
      </w:r>
      <w:r>
        <w:t xml:space="preserve">  None under normal use.  Use solvent-resistant for prolonged or repeated contact.</w:t>
      </w:r>
    </w:p>
    <w:p w:rsidR="006067F8" w:rsidRDefault="006067F8" w:rsidP="00EC261E"/>
    <w:p w:rsidR="006067F8" w:rsidRDefault="006067F8" w:rsidP="00EC261E">
      <w:r w:rsidRPr="006067F8">
        <w:rPr>
          <w:b/>
        </w:rPr>
        <w:t>Eye protection:</w:t>
      </w:r>
      <w:r>
        <w:t xml:space="preserve">  None under normal use.  However, use of safety glasses with splash guards or full face shield should be used if indicated.</w:t>
      </w:r>
    </w:p>
    <w:p w:rsidR="005B1B72" w:rsidRDefault="005B1B72">
      <w:pPr>
        <w:widowControl/>
        <w:spacing w:after="160" w:line="259" w:lineRule="auto"/>
      </w:pPr>
      <w:r>
        <w:br w:type="page"/>
      </w:r>
    </w:p>
    <w:p w:rsidR="006067F8" w:rsidRPr="005B1B72" w:rsidRDefault="006067F8" w:rsidP="00EC261E">
      <w:pPr>
        <w:rPr>
          <w:sz w:val="16"/>
          <w:szCs w:val="16"/>
        </w:rPr>
      </w:pPr>
    </w:p>
    <w:p w:rsidR="005B1B72" w:rsidRDefault="005B1B72" w:rsidP="00EC261E">
      <w:r>
        <w:rPr>
          <w:rFonts w:ascii="Arial" w:eastAsia="Arial" w:hAnsi="Arial" w:cs="Arial"/>
          <w:noProof/>
          <w:sz w:val="20"/>
          <w:szCs w:val="20"/>
          <w:lang w:val="ru-RU" w:eastAsia="ru-RU"/>
        </w:rPr>
        <mc:AlternateContent>
          <mc:Choice Requires="wps">
            <w:drawing>
              <wp:inline distT="0" distB="0" distL="0" distR="0" wp14:anchorId="1C6943A7" wp14:editId="0D55175E">
                <wp:extent cx="5943600" cy="271145"/>
                <wp:effectExtent l="0" t="0" r="19050" b="1460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B72" w:rsidRDefault="005B1B72" w:rsidP="005B1B72">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wps:txbx>
                      <wps:bodyPr rot="0" vert="horz" wrap="square" lIns="0" tIns="0" rIns="0" bIns="0" anchor="t" anchorCtr="0" upright="1">
                        <a:noAutofit/>
                      </wps:bodyPr>
                    </wps:wsp>
                  </a:graphicData>
                </a:graphic>
              </wp:inline>
            </w:drawing>
          </mc:Choice>
          <mc:Fallback>
            <w:pict>
              <v:shape w14:anchorId="1C6943A7" id="Text Box 50" o:spid="_x0000_s1034"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DjxSn9ewIAAAgFAAAO&#10;AAAAAAAAAAAAAAAAAC4CAABkcnMvZTJvRG9jLnhtbFBLAQItABQABgAIAAAAIQAM995+3AAAAAQB&#10;AAAPAAAAAAAAAAAAAAAAANUEAABkcnMvZG93bnJldi54bWxQSwUGAAAAAAQABADzAAAA3gUAAAAA&#10;" filled="f" strokeweight=".24683mm">
                <v:textbox inset="0,0,0,0">
                  <w:txbxContent>
                    <w:p w:rsidR="005B1B72" w:rsidRDefault="005B1B72" w:rsidP="005B1B72">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8.  Exposure controls/personal protection</w:t>
                      </w:r>
                    </w:p>
                  </w:txbxContent>
                </v:textbox>
                <w10:anchorlock/>
              </v:shape>
            </w:pict>
          </mc:Fallback>
        </mc:AlternateContent>
      </w:r>
    </w:p>
    <w:p w:rsidR="005B1B72" w:rsidRDefault="005B1B72" w:rsidP="00EC261E"/>
    <w:p w:rsidR="006067F8" w:rsidRDefault="006067F8" w:rsidP="00EC261E">
      <w:r w:rsidRPr="005B1B72">
        <w:rPr>
          <w:b/>
        </w:rPr>
        <w:t>Other protective clothing or equipment:</w:t>
      </w:r>
      <w:r>
        <w:t xml:space="preserve">  None under normal use.  However, use of solvent-resistant aprons or other clothing is recommended.  Eye washes and safety showers in the workplace are recommended.</w:t>
      </w:r>
    </w:p>
    <w:p w:rsidR="00382BD7" w:rsidRDefault="00382BD7" w:rsidP="00BD66A8">
      <w:pPr>
        <w:tabs>
          <w:tab w:val="left" w:pos="2880"/>
          <w:tab w:val="left" w:pos="3060"/>
        </w:tabs>
        <w:ind w:left="3060" w:hanging="3060"/>
      </w:pPr>
    </w:p>
    <w:p w:rsidR="00BD66A8" w:rsidRDefault="00382BD7" w:rsidP="00BD66A8">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7AC6EC5B" wp14:editId="3C665991">
                <wp:extent cx="5943600" cy="271145"/>
                <wp:effectExtent l="0" t="0" r="19050" b="146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382BD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9.  Physical and chemical properties</w:t>
                            </w:r>
                          </w:p>
                        </w:txbxContent>
                      </wps:txbx>
                      <wps:bodyPr rot="0" vert="horz" wrap="square" lIns="0" tIns="0" rIns="0" bIns="0" anchor="t" anchorCtr="0" upright="1">
                        <a:noAutofit/>
                      </wps:bodyPr>
                    </wps:wsp>
                  </a:graphicData>
                </a:graphic>
              </wp:inline>
            </w:drawing>
          </mc:Choice>
          <mc:Fallback>
            <w:pict>
              <v:shape w14:anchorId="7AC6EC5B" id="Text Box 25" o:spid="_x0000_s1035"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XMaQ4HwCAAAIBQAA&#10;DgAAAAAAAAAAAAAAAAAuAgAAZHJzL2Uyb0RvYy54bWxQSwECLQAUAAYACAAAACEADPfeftwAAAAE&#10;AQAADwAAAAAAAAAAAAAAAADWBAAAZHJzL2Rvd25yZXYueG1sUEsFBgAAAAAEAAQA8wAAAN8FAAAA&#10;AA==&#10;" filled="f" strokeweight=".24683mm">
                <v:textbox inset="0,0,0,0">
                  <w:txbxContent>
                    <w:p w:rsidR="009C3CEA" w:rsidRDefault="009C3CEA" w:rsidP="00382BD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9.  Physical and chemical properties</w:t>
                      </w:r>
                    </w:p>
                  </w:txbxContent>
                </v:textbox>
                <w10:anchorlock/>
              </v:shape>
            </w:pict>
          </mc:Fallback>
        </mc:AlternateContent>
      </w:r>
    </w:p>
    <w:p w:rsidR="005B1B72" w:rsidRDefault="005B1B72">
      <w:pPr>
        <w:widowControl/>
        <w:spacing w:after="160" w:line="259" w:lineRule="auto"/>
      </w:pPr>
    </w:p>
    <w:tbl>
      <w:tblPr>
        <w:tblStyle w:val="a7"/>
        <w:tblW w:w="0" w:type="auto"/>
        <w:tblLook w:val="04A0" w:firstRow="1" w:lastRow="0" w:firstColumn="1" w:lastColumn="0" w:noHBand="0" w:noVBand="1"/>
      </w:tblPr>
      <w:tblGrid>
        <w:gridCol w:w="4675"/>
        <w:gridCol w:w="4675"/>
      </w:tblGrid>
      <w:tr w:rsidR="005B1B72" w:rsidTr="005B1B72">
        <w:tc>
          <w:tcPr>
            <w:tcW w:w="4675" w:type="dxa"/>
          </w:tcPr>
          <w:p w:rsidR="005B1B72" w:rsidRDefault="005B1B72" w:rsidP="005B1B72">
            <w:pPr>
              <w:widowControl/>
              <w:tabs>
                <w:tab w:val="left" w:pos="2407"/>
              </w:tabs>
              <w:spacing w:after="160" w:line="259" w:lineRule="auto"/>
            </w:pPr>
            <w:r w:rsidRPr="005B1B72">
              <w:rPr>
                <w:b/>
              </w:rPr>
              <w:t>Appearance:</w:t>
            </w:r>
            <w:r>
              <w:t xml:space="preserve">                           Aerosol product</w:t>
            </w:r>
          </w:p>
          <w:p w:rsidR="005B1B72" w:rsidRDefault="005B1B72" w:rsidP="005B1B72">
            <w:pPr>
              <w:widowControl/>
              <w:tabs>
                <w:tab w:val="left" w:pos="2407"/>
              </w:tabs>
              <w:spacing w:after="160" w:line="259" w:lineRule="auto"/>
            </w:pPr>
            <w:r w:rsidRPr="005B1B72">
              <w:rPr>
                <w:b/>
              </w:rPr>
              <w:t>Vapor Pressure:</w:t>
            </w:r>
            <w:r>
              <w:t xml:space="preserve">                     Not determined</w:t>
            </w:r>
          </w:p>
          <w:p w:rsidR="005B1B72" w:rsidRDefault="005B1B72" w:rsidP="005B1B72">
            <w:pPr>
              <w:widowControl/>
              <w:tabs>
                <w:tab w:val="left" w:pos="2407"/>
              </w:tabs>
              <w:spacing w:after="160" w:line="259" w:lineRule="auto"/>
            </w:pPr>
            <w:r w:rsidRPr="005B1B72">
              <w:rPr>
                <w:b/>
              </w:rPr>
              <w:t>Vapor Density:</w:t>
            </w:r>
            <w:r>
              <w:t xml:space="preserve">                       Heavier than air</w:t>
            </w:r>
          </w:p>
          <w:p w:rsidR="005B1B72" w:rsidRDefault="005B1B72" w:rsidP="005B1B72">
            <w:pPr>
              <w:widowControl/>
              <w:tabs>
                <w:tab w:val="left" w:pos="2407"/>
              </w:tabs>
              <w:spacing w:after="160" w:line="259" w:lineRule="auto"/>
            </w:pPr>
            <w:r w:rsidRPr="005B1B72">
              <w:rPr>
                <w:b/>
              </w:rPr>
              <w:t>Density:</w:t>
            </w:r>
            <w:r>
              <w:t xml:space="preserve">                                    0.724049559</w:t>
            </w:r>
          </w:p>
          <w:p w:rsidR="005B1B72" w:rsidRDefault="005B1B72" w:rsidP="005B1B72">
            <w:pPr>
              <w:widowControl/>
              <w:tabs>
                <w:tab w:val="left" w:pos="2407"/>
              </w:tabs>
              <w:spacing w:after="160" w:line="259" w:lineRule="auto"/>
            </w:pPr>
            <w:r w:rsidRPr="005B1B72">
              <w:rPr>
                <w:b/>
              </w:rPr>
              <w:t>Freezing point:</w:t>
            </w:r>
            <w:r>
              <w:t xml:space="preserve">                       Not determined</w:t>
            </w:r>
          </w:p>
          <w:p w:rsidR="005B1B72" w:rsidRDefault="005B1B72" w:rsidP="005B1B72">
            <w:pPr>
              <w:widowControl/>
              <w:tabs>
                <w:tab w:val="left" w:pos="2407"/>
              </w:tabs>
              <w:spacing w:after="160" w:line="259" w:lineRule="auto"/>
            </w:pPr>
            <w:r w:rsidRPr="005B1B72">
              <w:rPr>
                <w:b/>
              </w:rPr>
              <w:t>Boiling point:</w:t>
            </w:r>
            <w:r>
              <w:t xml:space="preserve">                          56 </w:t>
            </w:r>
            <w:r w:rsidRPr="005B1B72">
              <w:rPr>
                <w:vertAlign w:val="superscript"/>
              </w:rPr>
              <w:t>o</w:t>
            </w:r>
            <w:r>
              <w:t>C</w:t>
            </w:r>
          </w:p>
          <w:p w:rsidR="005B1B72" w:rsidRDefault="005B1B72" w:rsidP="005B1B72">
            <w:pPr>
              <w:widowControl/>
              <w:tabs>
                <w:tab w:val="left" w:pos="2407"/>
              </w:tabs>
              <w:spacing w:after="160" w:line="259" w:lineRule="auto"/>
            </w:pPr>
            <w:r w:rsidRPr="005B1B72">
              <w:rPr>
                <w:b/>
              </w:rPr>
              <w:t>Evaporation rate:</w:t>
            </w:r>
            <w:r>
              <w:t xml:space="preserve">                  Slower than ether</w:t>
            </w:r>
          </w:p>
          <w:p w:rsidR="005B1B72" w:rsidRDefault="005B1B72" w:rsidP="005B1B72">
            <w:pPr>
              <w:widowControl/>
              <w:tabs>
                <w:tab w:val="left" w:pos="2407"/>
              </w:tabs>
              <w:spacing w:after="160" w:line="259" w:lineRule="auto"/>
            </w:pPr>
            <w:r w:rsidRPr="005B1B72">
              <w:rPr>
                <w:b/>
              </w:rPr>
              <w:t>Explosive Limits:</w:t>
            </w:r>
            <w:r>
              <w:t xml:space="preserve">                    Not applicable</w:t>
            </w:r>
          </w:p>
          <w:p w:rsidR="005B1B72" w:rsidRDefault="005B1B72" w:rsidP="005B1B72">
            <w:pPr>
              <w:widowControl/>
              <w:tabs>
                <w:tab w:val="left" w:pos="2407"/>
              </w:tabs>
              <w:spacing w:after="160" w:line="259" w:lineRule="auto"/>
            </w:pPr>
            <w:r w:rsidRPr="005B1B72">
              <w:rPr>
                <w:b/>
              </w:rPr>
              <w:t>Autoignition temperature:</w:t>
            </w:r>
            <w:r>
              <w:t xml:space="preserve">  Not determined</w:t>
            </w:r>
          </w:p>
          <w:p w:rsidR="005B1B72" w:rsidRDefault="005B1B72" w:rsidP="005B1B72">
            <w:pPr>
              <w:widowControl/>
              <w:tabs>
                <w:tab w:val="left" w:pos="2407"/>
              </w:tabs>
              <w:spacing w:after="160" w:line="259" w:lineRule="auto"/>
            </w:pPr>
            <w:r w:rsidRPr="005B1B72">
              <w:rPr>
                <w:b/>
              </w:rPr>
              <w:t>Viscosity:</w:t>
            </w:r>
            <w:r>
              <w:t xml:space="preserve">                                 Not determined</w:t>
            </w:r>
          </w:p>
        </w:tc>
        <w:tc>
          <w:tcPr>
            <w:tcW w:w="4675" w:type="dxa"/>
          </w:tcPr>
          <w:p w:rsidR="005B1B72" w:rsidRDefault="005B1B72">
            <w:pPr>
              <w:widowControl/>
              <w:spacing w:after="160" w:line="259" w:lineRule="auto"/>
            </w:pPr>
            <w:r w:rsidRPr="005B1B72">
              <w:rPr>
                <w:b/>
              </w:rPr>
              <w:t>Odor:</w:t>
            </w:r>
            <w:r>
              <w:t xml:space="preserve">                                           Solvent</w:t>
            </w:r>
          </w:p>
          <w:p w:rsidR="005B1B72" w:rsidRDefault="005B1B72">
            <w:pPr>
              <w:widowControl/>
              <w:spacing w:after="160" w:line="259" w:lineRule="auto"/>
            </w:pPr>
            <w:r w:rsidRPr="00BA63CB">
              <w:rPr>
                <w:b/>
              </w:rPr>
              <w:t>Odor threshold:</w:t>
            </w:r>
            <w:r>
              <w:t xml:space="preserve">                         Not determined</w:t>
            </w:r>
          </w:p>
          <w:p w:rsidR="005B1B72" w:rsidRDefault="005B1B72">
            <w:pPr>
              <w:widowControl/>
              <w:spacing w:after="160" w:line="259" w:lineRule="auto"/>
            </w:pPr>
            <w:r w:rsidRPr="00BA63CB">
              <w:rPr>
                <w:b/>
              </w:rPr>
              <w:t>pH:</w:t>
            </w:r>
            <w:r>
              <w:t xml:space="preserve">                                               Not applicable</w:t>
            </w:r>
          </w:p>
          <w:p w:rsidR="005B1B72" w:rsidRDefault="005B1B72">
            <w:pPr>
              <w:widowControl/>
              <w:spacing w:after="160" w:line="259" w:lineRule="auto"/>
            </w:pPr>
            <w:r w:rsidRPr="00BA63CB">
              <w:rPr>
                <w:b/>
              </w:rPr>
              <w:t>Melting point:</w:t>
            </w:r>
            <w:r>
              <w:t xml:space="preserve">                            Not determined</w:t>
            </w:r>
          </w:p>
          <w:p w:rsidR="005B1B72" w:rsidRDefault="005B1B72">
            <w:pPr>
              <w:widowControl/>
              <w:spacing w:after="160" w:line="259" w:lineRule="auto"/>
            </w:pPr>
            <w:r w:rsidRPr="00BA63CB">
              <w:rPr>
                <w:b/>
              </w:rPr>
              <w:t>Solubility:</w:t>
            </w:r>
            <w:r>
              <w:t xml:space="preserve">                                    Not determined</w:t>
            </w:r>
          </w:p>
          <w:p w:rsidR="005B1B72" w:rsidRDefault="005B1B72">
            <w:pPr>
              <w:widowControl/>
              <w:spacing w:after="160" w:line="259" w:lineRule="auto"/>
            </w:pPr>
            <w:r w:rsidRPr="00BA63CB">
              <w:rPr>
                <w:b/>
              </w:rPr>
              <w:t>Flash point:</w:t>
            </w:r>
            <w:r>
              <w:t xml:space="preserve">                                 Not determined</w:t>
            </w:r>
          </w:p>
          <w:p w:rsidR="005B1B72" w:rsidRDefault="005B1B72">
            <w:pPr>
              <w:widowControl/>
              <w:spacing w:after="160" w:line="259" w:lineRule="auto"/>
            </w:pPr>
            <w:r w:rsidRPr="00BA63CB">
              <w:rPr>
                <w:b/>
              </w:rPr>
              <w:t>Flammability:</w:t>
            </w:r>
            <w:r>
              <w:t xml:space="preserve">                              Level 3 Aerosol</w:t>
            </w:r>
          </w:p>
          <w:p w:rsidR="005B1B72" w:rsidRPr="00BA63CB" w:rsidRDefault="005B1B72" w:rsidP="005B1B72">
            <w:pPr>
              <w:widowControl/>
              <w:spacing w:line="259" w:lineRule="auto"/>
              <w:rPr>
                <w:b/>
              </w:rPr>
            </w:pPr>
            <w:r w:rsidRPr="00BA63CB">
              <w:rPr>
                <w:b/>
              </w:rPr>
              <w:t>Partition coefficient</w:t>
            </w:r>
          </w:p>
          <w:p w:rsidR="005B1B72" w:rsidRDefault="005B1B72" w:rsidP="005B1B72">
            <w:pPr>
              <w:widowControl/>
              <w:spacing w:line="259" w:lineRule="auto"/>
            </w:pPr>
            <w:r w:rsidRPr="00BA63CB">
              <w:rPr>
                <w:b/>
              </w:rPr>
              <w:t>(n-octanol/water):</w:t>
            </w:r>
            <w:r>
              <w:t xml:space="preserve">                     Not determined</w:t>
            </w:r>
          </w:p>
          <w:p w:rsidR="005B1B72" w:rsidRPr="00BA63CB" w:rsidRDefault="005B1B72" w:rsidP="005B1B72">
            <w:pPr>
              <w:widowControl/>
              <w:spacing w:line="259" w:lineRule="auto"/>
              <w:rPr>
                <w:b/>
              </w:rPr>
            </w:pPr>
          </w:p>
          <w:p w:rsidR="005B1B72" w:rsidRDefault="005B1B72" w:rsidP="005B1B72">
            <w:pPr>
              <w:widowControl/>
              <w:spacing w:line="259" w:lineRule="auto"/>
            </w:pPr>
            <w:r w:rsidRPr="00BA63CB">
              <w:rPr>
                <w:b/>
              </w:rPr>
              <w:t>Decomposition temperature:</w:t>
            </w:r>
            <w:r>
              <w:t xml:space="preserve">  Not determined</w:t>
            </w:r>
          </w:p>
        </w:tc>
      </w:tr>
    </w:tbl>
    <w:p w:rsidR="008A77F4" w:rsidRDefault="008A77F4" w:rsidP="008A77F4">
      <w:pPr>
        <w:tabs>
          <w:tab w:val="left" w:pos="2880"/>
          <w:tab w:val="left" w:pos="3060"/>
        </w:tabs>
        <w:spacing w:before="120" w:after="120"/>
      </w:pPr>
    </w:p>
    <w:p w:rsidR="00566CE7" w:rsidRDefault="00DC6C86" w:rsidP="008A77F4">
      <w:pPr>
        <w:tabs>
          <w:tab w:val="left" w:pos="2880"/>
          <w:tab w:val="left" w:pos="3060"/>
        </w:tabs>
        <w:spacing w:before="120" w:after="120"/>
      </w:pPr>
      <w:r>
        <w:rPr>
          <w:rFonts w:ascii="Arial" w:eastAsia="Arial" w:hAnsi="Arial" w:cs="Arial"/>
          <w:noProof/>
          <w:sz w:val="20"/>
          <w:szCs w:val="20"/>
          <w:lang w:val="ru-RU" w:eastAsia="ru-RU"/>
        </w:rPr>
        <mc:AlternateContent>
          <mc:Choice Requires="wps">
            <w:drawing>
              <wp:inline distT="0" distB="0" distL="0" distR="0" wp14:anchorId="471B587D" wp14:editId="7F1E9902">
                <wp:extent cx="5943600" cy="271145"/>
                <wp:effectExtent l="0" t="0" r="19050" b="1460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DC6C8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10.  Stability and reactivity</w:t>
                            </w:r>
                          </w:p>
                        </w:txbxContent>
                      </wps:txbx>
                      <wps:bodyPr rot="0" vert="horz" wrap="square" lIns="0" tIns="0" rIns="0" bIns="0" anchor="t" anchorCtr="0" upright="1">
                        <a:noAutofit/>
                      </wps:bodyPr>
                    </wps:wsp>
                  </a:graphicData>
                </a:graphic>
              </wp:inline>
            </w:drawing>
          </mc:Choice>
          <mc:Fallback>
            <w:pict>
              <v:shape w14:anchorId="471B587D" id="Text Box 38" o:spid="_x0000_s103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UlfAIAAAkFAAAOAAAAZHJzL2Uyb0RvYy54bWysVG1v2yAQ/j5p/wHxPbWduG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95pVJXwCAAAJBQAA&#10;DgAAAAAAAAAAAAAAAAAuAgAAZHJzL2Uyb0RvYy54bWxQSwECLQAUAAYACAAAACEADPfeftwAAAAE&#10;AQAADwAAAAAAAAAAAAAAAADWBAAAZHJzL2Rvd25yZXYueG1sUEsFBgAAAAAEAAQA8wAAAN8FAAAA&#10;AA==&#10;" filled="f" strokeweight=".24683mm">
                <v:textbox inset="0,0,0,0">
                  <w:txbxContent>
                    <w:p w:rsidR="009C3CEA" w:rsidRDefault="009C3CEA" w:rsidP="00DC6C86">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10.  Stability and reactivity</w:t>
                      </w:r>
                    </w:p>
                  </w:txbxContent>
                </v:textbox>
                <w10:anchorlock/>
              </v:shape>
            </w:pict>
          </mc:Fallback>
        </mc:AlternateContent>
      </w:r>
    </w:p>
    <w:p w:rsidR="008A77F4" w:rsidRDefault="00566CE7" w:rsidP="00566CE7">
      <w:pPr>
        <w:tabs>
          <w:tab w:val="left" w:pos="2880"/>
          <w:tab w:val="left" w:pos="3060"/>
        </w:tabs>
        <w:ind w:left="3060" w:hanging="3060"/>
      </w:pPr>
      <w:r w:rsidRPr="00566CE7">
        <w:rPr>
          <w:b/>
        </w:rPr>
        <w:t>Reactivity</w:t>
      </w:r>
      <w:r w:rsidR="00BA63CB">
        <w:rPr>
          <w:b/>
        </w:rPr>
        <w:t xml:space="preserve">:  </w:t>
      </w:r>
      <w:r w:rsidR="00BA63CB" w:rsidRPr="00BA63CB">
        <w:t>No reactive under normal conditions of use.</w:t>
      </w:r>
      <w:r w:rsidRPr="00BA63CB">
        <w:tab/>
      </w:r>
    </w:p>
    <w:p w:rsidR="00566CE7" w:rsidRDefault="00566CE7" w:rsidP="00566CE7">
      <w:pPr>
        <w:tabs>
          <w:tab w:val="left" w:pos="2880"/>
          <w:tab w:val="left" w:pos="3060"/>
        </w:tabs>
        <w:ind w:left="3060" w:hanging="3060"/>
      </w:pPr>
    </w:p>
    <w:p w:rsidR="00566CE7" w:rsidRDefault="00566CE7" w:rsidP="00566CE7">
      <w:pPr>
        <w:tabs>
          <w:tab w:val="left" w:pos="2880"/>
          <w:tab w:val="left" w:pos="3060"/>
        </w:tabs>
        <w:ind w:left="3060" w:hanging="3060"/>
      </w:pPr>
      <w:r w:rsidRPr="00566CE7">
        <w:rPr>
          <w:b/>
        </w:rPr>
        <w:t>Chemical stability</w:t>
      </w:r>
      <w:r w:rsidRPr="00BA63CB">
        <w:rPr>
          <w:b/>
        </w:rPr>
        <w:t>:</w:t>
      </w:r>
      <w:r w:rsidR="00BA63CB">
        <w:t xml:space="preserve">  Stable under normal storage and handling conditions.</w:t>
      </w:r>
      <w:r>
        <w:tab/>
      </w:r>
    </w:p>
    <w:p w:rsidR="00566CE7" w:rsidRDefault="00566CE7" w:rsidP="00566CE7">
      <w:pPr>
        <w:tabs>
          <w:tab w:val="left" w:pos="2880"/>
          <w:tab w:val="left" w:pos="3060"/>
        </w:tabs>
        <w:ind w:left="3060" w:hanging="3060"/>
      </w:pPr>
    </w:p>
    <w:p w:rsidR="00566CE7" w:rsidRDefault="00566CE7" w:rsidP="00566CE7">
      <w:pPr>
        <w:tabs>
          <w:tab w:val="left" w:pos="2880"/>
          <w:tab w:val="left" w:pos="3060"/>
        </w:tabs>
        <w:ind w:left="3060" w:hanging="3060"/>
      </w:pPr>
      <w:r w:rsidRPr="00566CE7">
        <w:rPr>
          <w:b/>
        </w:rPr>
        <w:t>Possibility of hazardous</w:t>
      </w:r>
      <w:r>
        <w:t xml:space="preserve"> </w:t>
      </w:r>
      <w:r w:rsidR="00BA63CB" w:rsidRPr="00BA63CB">
        <w:rPr>
          <w:b/>
        </w:rPr>
        <w:t>reactions:</w:t>
      </w:r>
      <w:r w:rsidR="00BA63CB">
        <w:t xml:space="preserve">  None known.</w:t>
      </w:r>
      <w:r>
        <w:tab/>
      </w:r>
    </w:p>
    <w:p w:rsidR="00566CE7" w:rsidRDefault="00566CE7" w:rsidP="00566CE7">
      <w:pPr>
        <w:tabs>
          <w:tab w:val="left" w:pos="2880"/>
          <w:tab w:val="left" w:pos="3060"/>
        </w:tabs>
        <w:ind w:left="3060" w:hanging="3060"/>
      </w:pPr>
    </w:p>
    <w:p w:rsidR="00566CE7" w:rsidRPr="00BA63CB" w:rsidRDefault="00BA63CB" w:rsidP="00566CE7">
      <w:pPr>
        <w:tabs>
          <w:tab w:val="left" w:pos="2880"/>
          <w:tab w:val="left" w:pos="3060"/>
        </w:tabs>
        <w:ind w:left="3060" w:hanging="3060"/>
      </w:pPr>
      <w:r>
        <w:rPr>
          <w:b/>
        </w:rPr>
        <w:t>Incompatible materials</w:t>
      </w:r>
      <w:r w:rsidRPr="00BA63CB">
        <w:t>:  Acids, Bases, Strong oxidizing agents</w:t>
      </w:r>
      <w:r>
        <w:t>.</w:t>
      </w:r>
    </w:p>
    <w:p w:rsidR="00566CE7" w:rsidRPr="00BA63CB" w:rsidRDefault="00566CE7" w:rsidP="00566CE7">
      <w:pPr>
        <w:tabs>
          <w:tab w:val="left" w:pos="2880"/>
          <w:tab w:val="left" w:pos="3060"/>
        </w:tabs>
        <w:ind w:left="3060" w:hanging="3060"/>
      </w:pPr>
    </w:p>
    <w:p w:rsidR="00566CE7" w:rsidRDefault="00566CE7" w:rsidP="00BA63CB">
      <w:pPr>
        <w:tabs>
          <w:tab w:val="left" w:pos="2880"/>
        </w:tabs>
      </w:pPr>
      <w:r w:rsidRPr="00566CE7">
        <w:rPr>
          <w:b/>
        </w:rPr>
        <w:t>Hazardous decomposition</w:t>
      </w:r>
      <w:r w:rsidR="00BA63CB">
        <w:t xml:space="preserve"> </w:t>
      </w:r>
      <w:r w:rsidR="00BA63CB" w:rsidRPr="00BA63CB">
        <w:rPr>
          <w:b/>
        </w:rPr>
        <w:t>products:</w:t>
      </w:r>
      <w:r w:rsidR="00BA63CB">
        <w:t xml:space="preserve">  Carbon dioxide, carbon monoxide, smoke, fumes and other products of incomplete combustion.</w:t>
      </w:r>
    </w:p>
    <w:p w:rsidR="00C20554" w:rsidRDefault="00C20554" w:rsidP="00BA63CB">
      <w:pPr>
        <w:tabs>
          <w:tab w:val="left" w:pos="2880"/>
        </w:tabs>
      </w:pPr>
    </w:p>
    <w:p w:rsidR="00566CE7" w:rsidRDefault="00566CE7" w:rsidP="00C20554">
      <w:pPr>
        <w:widowControl/>
        <w:spacing w:after="160" w:line="259" w:lineRule="auto"/>
      </w:pPr>
      <w:r>
        <w:rPr>
          <w:rFonts w:ascii="Arial" w:eastAsia="Arial" w:hAnsi="Arial" w:cs="Arial"/>
          <w:noProof/>
          <w:sz w:val="20"/>
          <w:szCs w:val="20"/>
          <w:lang w:val="ru-RU" w:eastAsia="ru-RU"/>
        </w:rPr>
        <mc:AlternateContent>
          <mc:Choice Requires="wps">
            <w:drawing>
              <wp:inline distT="0" distB="0" distL="0" distR="0" wp14:anchorId="1C3C665B" wp14:editId="542F76E4">
                <wp:extent cx="5943600" cy="271145"/>
                <wp:effectExtent l="0" t="0" r="19050" b="1460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566CE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11.  Toxicological information</w:t>
                            </w:r>
                          </w:p>
                        </w:txbxContent>
                      </wps:txbx>
                      <wps:bodyPr rot="0" vert="horz" wrap="square" lIns="0" tIns="0" rIns="0" bIns="0" anchor="t" anchorCtr="0" upright="1">
                        <a:noAutofit/>
                      </wps:bodyPr>
                    </wps:wsp>
                  </a:graphicData>
                </a:graphic>
              </wp:inline>
            </w:drawing>
          </mc:Choice>
          <mc:Fallback>
            <w:pict>
              <v:shape w14:anchorId="1C3C665B" id="Text Box 40" o:spid="_x0000_s1037"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" filled="f" strokeweight=".24683mm">
                <v:textbox inset="0,0,0,0">
                  <w:txbxContent>
                    <w:p w:rsidR="009C3CEA" w:rsidRDefault="009C3CEA" w:rsidP="00566CE7">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11.  Toxicological information</w:t>
                      </w:r>
                    </w:p>
                  </w:txbxContent>
                </v:textbox>
                <w10:anchorlock/>
              </v:shape>
            </w:pict>
          </mc:Fallback>
        </mc:AlternateContent>
      </w:r>
    </w:p>
    <w:p w:rsidR="005F0F55" w:rsidRDefault="005F0F55" w:rsidP="005F0F55">
      <w:pPr>
        <w:widowControl/>
        <w:spacing w:line="259" w:lineRule="auto"/>
      </w:pPr>
      <w:r>
        <w:t>Long-term toxicological studies have not been conducted on this product.</w:t>
      </w:r>
    </w:p>
    <w:p w:rsidR="00552D0F" w:rsidRPr="00C20554" w:rsidRDefault="00552D0F" w:rsidP="00BA78D4">
      <w:pPr>
        <w:tabs>
          <w:tab w:val="left" w:pos="2880"/>
          <w:tab w:val="left" w:pos="3060"/>
        </w:tabs>
        <w:rPr>
          <w:sz w:val="16"/>
          <w:szCs w:val="16"/>
        </w:rPr>
      </w:pPr>
    </w:p>
    <w:p w:rsidR="00552D0F" w:rsidRDefault="00552D0F" w:rsidP="00BA78D4">
      <w:pPr>
        <w:tabs>
          <w:tab w:val="left" w:pos="2880"/>
          <w:tab w:val="left" w:pos="3060"/>
        </w:tabs>
      </w:pPr>
      <w:r>
        <w:rPr>
          <w:rFonts w:ascii="Arial" w:eastAsia="Arial" w:hAnsi="Arial" w:cs="Arial"/>
          <w:noProof/>
          <w:sz w:val="20"/>
          <w:szCs w:val="20"/>
          <w:lang w:val="ru-RU" w:eastAsia="ru-RU"/>
        </w:rPr>
        <w:lastRenderedPageBreak/>
        <mc:AlternateContent>
          <mc:Choice Requires="wps">
            <w:drawing>
              <wp:inline distT="0" distB="0" distL="0" distR="0" wp14:anchorId="0DBAF958" wp14:editId="58FC4E54">
                <wp:extent cx="5943600" cy="271145"/>
                <wp:effectExtent l="0" t="0" r="19050" b="1460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12.  Ecological information</w:t>
                            </w:r>
                          </w:p>
                        </w:txbxContent>
                      </wps:txbx>
                      <wps:bodyPr rot="0" vert="horz" wrap="square" lIns="0" tIns="0" rIns="0" bIns="0" anchor="t" anchorCtr="0" upright="1">
                        <a:noAutofit/>
                      </wps:bodyPr>
                    </wps:wsp>
                  </a:graphicData>
                </a:graphic>
              </wp:inline>
            </w:drawing>
          </mc:Choice>
          <mc:Fallback>
            <w:pict>
              <v:shape w14:anchorId="0DBAF958" id="Text Box 46" o:spid="_x0000_s1038"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33fQIAAAkFAAAOAAAAZHJzL2Uyb0RvYy54bWysVG1v2yAQ/j5p/wHxPbWdOm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Gp7jfd9AgAACQUA&#10;AA4AAAAAAAAAAAAAAAAALgIAAGRycy9lMm9Eb2MueG1sUEsBAi0AFAAGAAgAAAAhAAz33n7cAAAA&#10;BAEAAA8AAAAAAAAAAAAAAAAA1wQAAGRycy9kb3ducmV2LnhtbFBLBQYAAAAABAAEAPMAAADgBQAA&#10;AAA=&#10;" filled="f" strokeweight=".24683mm">
                <v:textbox inset="0,0,0,0">
                  <w:txbxContent>
                    <w:p w:rsidR="009C3CEA" w:rsidRDefault="009C3CEA"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12.  Ecological information</w:t>
                      </w:r>
                    </w:p>
                  </w:txbxContent>
                </v:textbox>
                <w10:anchorlock/>
              </v:shape>
            </w:pict>
          </mc:Fallback>
        </mc:AlternateContent>
      </w:r>
    </w:p>
    <w:p w:rsidR="00552D0F" w:rsidRDefault="00552D0F" w:rsidP="00BA78D4">
      <w:pPr>
        <w:tabs>
          <w:tab w:val="left" w:pos="2880"/>
          <w:tab w:val="left" w:pos="3060"/>
        </w:tabs>
      </w:pPr>
    </w:p>
    <w:p w:rsidR="00734938" w:rsidRDefault="00734938" w:rsidP="00BA78D4">
      <w:pPr>
        <w:tabs>
          <w:tab w:val="left" w:pos="2880"/>
          <w:tab w:val="left" w:pos="3060"/>
        </w:tabs>
      </w:pPr>
      <w:r>
        <w:t>Long-term ecologocial studies have not been conducted on this product.</w:t>
      </w:r>
    </w:p>
    <w:p w:rsidR="00552D0F" w:rsidRDefault="00552D0F" w:rsidP="0062288C">
      <w:pPr>
        <w:tabs>
          <w:tab w:val="left" w:pos="2880"/>
          <w:tab w:val="left" w:pos="3060"/>
        </w:tabs>
      </w:pPr>
    </w:p>
    <w:p w:rsidR="003E07D7" w:rsidRDefault="00552D0F" w:rsidP="0062288C">
      <w:pPr>
        <w:tabs>
          <w:tab w:val="left" w:pos="2880"/>
          <w:tab w:val="left" w:pos="3060"/>
        </w:tabs>
      </w:pPr>
      <w:r>
        <w:rPr>
          <w:rFonts w:ascii="Arial" w:eastAsia="Arial" w:hAnsi="Arial" w:cs="Arial"/>
          <w:noProof/>
          <w:sz w:val="20"/>
          <w:szCs w:val="20"/>
          <w:lang w:val="ru-RU" w:eastAsia="ru-RU"/>
        </w:rPr>
        <mc:AlternateContent>
          <mc:Choice Requires="wps">
            <w:drawing>
              <wp:inline distT="0" distB="0" distL="0" distR="0" wp14:anchorId="04092528" wp14:editId="6DE33417">
                <wp:extent cx="5943600" cy="271145"/>
                <wp:effectExtent l="0" t="0" r="19050" b="1460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13.  Disposal considerations</w:t>
                            </w:r>
                          </w:p>
                        </w:txbxContent>
                      </wps:txbx>
                      <wps:bodyPr rot="0" vert="horz" wrap="square" lIns="0" tIns="0" rIns="0" bIns="0" anchor="t" anchorCtr="0" upright="1">
                        <a:noAutofit/>
                      </wps:bodyPr>
                    </wps:wsp>
                  </a:graphicData>
                </a:graphic>
              </wp:inline>
            </w:drawing>
          </mc:Choice>
          <mc:Fallback>
            <w:pict>
              <v:shape w14:anchorId="04092528" id="Text Box 48" o:spid="_x0000_s103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K/fQIAAAkFAAAOAAAAZHJzL2Uyb0RvYy54bWysVG1v2yAQ/j5p/wHxPbWduG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KofIr99AgAACQUA&#10;AA4AAAAAAAAAAAAAAAAALgIAAGRycy9lMm9Eb2MueG1sUEsBAi0AFAAGAAgAAAAhAAz33n7cAAAA&#10;BAEAAA8AAAAAAAAAAAAAAAAA1wQAAGRycy9kb3ducmV2LnhtbFBLBQYAAAAABAAEAPMAAADgBQAA&#10;AAA=&#10;" filled="f" strokeweight=".24683mm">
                <v:textbox inset="0,0,0,0">
                  <w:txbxContent>
                    <w:p w:rsidR="009C3CEA" w:rsidRDefault="009C3CEA" w:rsidP="00552D0F">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13.  Disposal considerations</w:t>
                      </w:r>
                    </w:p>
                  </w:txbxContent>
                </v:textbox>
                <w10:anchorlock/>
              </v:shape>
            </w:pict>
          </mc:Fallback>
        </mc:AlternateContent>
      </w:r>
    </w:p>
    <w:p w:rsidR="00734938" w:rsidRDefault="00734938" w:rsidP="00734938">
      <w:pPr>
        <w:tabs>
          <w:tab w:val="left" w:pos="2880"/>
          <w:tab w:val="left" w:pos="3150"/>
        </w:tabs>
      </w:pPr>
    </w:p>
    <w:p w:rsidR="00552D0F" w:rsidRDefault="00734938" w:rsidP="00734938">
      <w:pPr>
        <w:tabs>
          <w:tab w:val="left" w:pos="2880"/>
          <w:tab w:val="left" w:pos="3150"/>
        </w:tabs>
      </w:pPr>
      <w:r>
        <w:t>Dispose of in accordance with local, state and federal regulations.  Before attempting clean up, refer to other sections of this document for hazard cautionary information.</w:t>
      </w:r>
    </w:p>
    <w:p w:rsidR="0089154C" w:rsidRDefault="0089154C" w:rsidP="0089154C">
      <w:pPr>
        <w:tabs>
          <w:tab w:val="left" w:pos="2880"/>
          <w:tab w:val="left" w:pos="3060"/>
        </w:tabs>
        <w:ind w:left="3060" w:hanging="3060"/>
      </w:pPr>
    </w:p>
    <w:p w:rsidR="0089154C" w:rsidRDefault="0089154C" w:rsidP="0089154C">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64F1D798" wp14:editId="2CE8C008">
                <wp:extent cx="5943600" cy="271145"/>
                <wp:effectExtent l="0" t="0" r="19050" b="1460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89154C">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14.  Transport information</w:t>
                            </w:r>
                          </w:p>
                        </w:txbxContent>
                      </wps:txbx>
                      <wps:bodyPr rot="0" vert="horz" wrap="square" lIns="0" tIns="0" rIns="0" bIns="0" anchor="t" anchorCtr="0" upright="1">
                        <a:noAutofit/>
                      </wps:bodyPr>
                    </wps:wsp>
                  </a:graphicData>
                </a:graphic>
              </wp:inline>
            </w:drawing>
          </mc:Choice>
          <mc:Fallback>
            <w:pict>
              <v:shape w14:anchorId="64F1D798" id="Text Box 49" o:spid="_x0000_s1040"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HcFmWZ9AgAACQUA&#10;AA4AAAAAAAAAAAAAAAAALgIAAGRycy9lMm9Eb2MueG1sUEsBAi0AFAAGAAgAAAAhAAz33n7cAAAA&#10;BAEAAA8AAAAAAAAAAAAAAAAA1wQAAGRycy9kb3ducmV2LnhtbFBLBQYAAAAABAAEAPMAAADgBQAA&#10;AAA=&#10;" filled="f" strokeweight=".24683mm">
                <v:textbox inset="0,0,0,0">
                  <w:txbxContent>
                    <w:p w:rsidR="009C3CEA" w:rsidRDefault="009C3CEA" w:rsidP="0089154C">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14.  Transport information</w:t>
                      </w:r>
                    </w:p>
                  </w:txbxContent>
                </v:textbox>
                <w10:anchorlock/>
              </v:shape>
            </w:pict>
          </mc:Fallback>
        </mc:AlternateContent>
      </w:r>
    </w:p>
    <w:p w:rsidR="0089154C" w:rsidRDefault="0089154C" w:rsidP="0089154C">
      <w:pPr>
        <w:tabs>
          <w:tab w:val="left" w:pos="2880"/>
          <w:tab w:val="left" w:pos="3060"/>
        </w:tabs>
        <w:ind w:left="3060" w:hanging="3060"/>
      </w:pPr>
    </w:p>
    <w:p w:rsidR="000E3D9D" w:rsidRDefault="00C20554" w:rsidP="000E3D9D">
      <w:pPr>
        <w:tabs>
          <w:tab w:val="left" w:pos="2880"/>
        </w:tabs>
      </w:pPr>
      <w:r>
        <w:t>By land:  DOT Proper Shipping Name:  None required per 49 CFR 173.306(i) for products that conform to the Limited Quantity provisions.  Commodity shipping description:  Cleaning Compound, NOI</w:t>
      </w:r>
    </w:p>
    <w:p w:rsidR="00C20554" w:rsidRDefault="00C20554" w:rsidP="000E3D9D">
      <w:pPr>
        <w:tabs>
          <w:tab w:val="left" w:pos="2880"/>
        </w:tabs>
      </w:pPr>
    </w:p>
    <w:p w:rsidR="00C20554" w:rsidRDefault="00C20554" w:rsidP="000E3D9D">
      <w:pPr>
        <w:tabs>
          <w:tab w:val="left" w:pos="2880"/>
        </w:tabs>
      </w:pPr>
      <w:r>
        <w:t>By water:  DOT &amp; IMDG Proper Shipping Name:  UN1950, Aerosols, 2.1, LTD QTY</w:t>
      </w:r>
    </w:p>
    <w:p w:rsidR="00C20554" w:rsidRDefault="00C20554" w:rsidP="000E3D9D">
      <w:pPr>
        <w:tabs>
          <w:tab w:val="left" w:pos="2880"/>
        </w:tabs>
      </w:pPr>
    </w:p>
    <w:p w:rsidR="00C20554" w:rsidRPr="00C20554" w:rsidRDefault="00C20554" w:rsidP="000E3D9D">
      <w:pPr>
        <w:tabs>
          <w:tab w:val="left" w:pos="2880"/>
        </w:tabs>
      </w:pPr>
      <w:r>
        <w:t>By air:  DOT &amp; IATA Proper Shipping Name:  UN1950, Aerosols, flammable, 2.1, LTD QTY (packing instruction Y203 applies)</w:t>
      </w:r>
    </w:p>
    <w:p w:rsidR="00E275A4" w:rsidRDefault="00E275A4" w:rsidP="0089154C">
      <w:pPr>
        <w:tabs>
          <w:tab w:val="left" w:pos="2880"/>
          <w:tab w:val="left" w:pos="3060"/>
        </w:tabs>
        <w:ind w:left="3060" w:hanging="3060"/>
      </w:pPr>
    </w:p>
    <w:p w:rsidR="00E275A4" w:rsidRDefault="00E275A4" w:rsidP="0089154C">
      <w:pPr>
        <w:tabs>
          <w:tab w:val="left" w:pos="2880"/>
          <w:tab w:val="left" w:pos="3060"/>
        </w:tabs>
        <w:ind w:left="3060" w:hanging="3060"/>
      </w:pPr>
      <w:r>
        <w:rPr>
          <w:rFonts w:ascii="Arial" w:eastAsia="Arial" w:hAnsi="Arial" w:cs="Arial"/>
          <w:noProof/>
          <w:sz w:val="20"/>
          <w:szCs w:val="20"/>
          <w:lang w:val="ru-RU" w:eastAsia="ru-RU"/>
        </w:rPr>
        <mc:AlternateContent>
          <mc:Choice Requires="wps">
            <w:drawing>
              <wp:inline distT="0" distB="0" distL="0" distR="0" wp14:anchorId="22C3C776" wp14:editId="4BC7BE5A">
                <wp:extent cx="5943600" cy="271145"/>
                <wp:effectExtent l="0" t="0" r="19050" b="1460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E275A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15.  Regulatory information</w:t>
                            </w:r>
                          </w:p>
                        </w:txbxContent>
                      </wps:txbx>
                      <wps:bodyPr rot="0" vert="horz" wrap="square" lIns="0" tIns="0" rIns="0" bIns="0" anchor="t" anchorCtr="0" upright="1">
                        <a:noAutofit/>
                      </wps:bodyPr>
                    </wps:wsp>
                  </a:graphicData>
                </a:graphic>
              </wp:inline>
            </w:drawing>
          </mc:Choice>
          <mc:Fallback>
            <w:pict>
              <v:shape w14:anchorId="22C3C776" id="Text Box 58" o:spid="_x0000_s1041"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UEfAIAAAkFAAAOAAAAZHJzL2Uyb0RvYy54bWysVG1v2yAQ/j5p/wHxPbWdOm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" filled="f" strokeweight=".24683mm">
                <v:textbox inset="0,0,0,0">
                  <w:txbxContent>
                    <w:p w:rsidR="009C3CEA" w:rsidRDefault="009C3CEA" w:rsidP="00E275A4">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15.  Regulatory information</w:t>
                      </w:r>
                    </w:p>
                  </w:txbxContent>
                </v:textbox>
                <w10:anchorlock/>
              </v:shape>
            </w:pict>
          </mc:Fallback>
        </mc:AlternateContent>
      </w:r>
    </w:p>
    <w:p w:rsidR="00E275A4" w:rsidRDefault="00E275A4" w:rsidP="00E275A4">
      <w:pPr>
        <w:tabs>
          <w:tab w:val="left" w:pos="2880"/>
        </w:tabs>
        <w:ind w:left="450" w:hanging="180"/>
        <w:rPr>
          <w:b/>
        </w:rPr>
      </w:pPr>
    </w:p>
    <w:p w:rsidR="00C20554" w:rsidRPr="00C20554" w:rsidRDefault="00C20554" w:rsidP="00C20554">
      <w:pPr>
        <w:tabs>
          <w:tab w:val="left" w:pos="2880"/>
        </w:tabs>
      </w:pPr>
      <w:r>
        <w:t>All ingredients are either listed on the TSCA inventory or are exempt.</w:t>
      </w:r>
    </w:p>
    <w:p w:rsidR="00C20554" w:rsidRDefault="00C20554" w:rsidP="00E275A4">
      <w:pPr>
        <w:tabs>
          <w:tab w:val="left" w:pos="2880"/>
        </w:tabs>
        <w:ind w:left="450" w:hanging="180"/>
      </w:pPr>
    </w:p>
    <w:p w:rsidR="004802B5" w:rsidRDefault="004802B5" w:rsidP="004802B5">
      <w:pPr>
        <w:tabs>
          <w:tab w:val="left" w:pos="2880"/>
        </w:tabs>
      </w:pPr>
      <w:r>
        <w:rPr>
          <w:rFonts w:ascii="Arial" w:eastAsia="Arial" w:hAnsi="Arial" w:cs="Arial"/>
          <w:noProof/>
          <w:sz w:val="20"/>
          <w:szCs w:val="20"/>
          <w:lang w:val="ru-RU" w:eastAsia="ru-RU"/>
        </w:rPr>
        <mc:AlternateContent>
          <mc:Choice Requires="wps">
            <w:drawing>
              <wp:inline distT="0" distB="0" distL="0" distR="0" wp14:anchorId="11DBEF55" wp14:editId="3D793C63">
                <wp:extent cx="5943600" cy="271145"/>
                <wp:effectExtent l="0" t="0" r="19050" b="14605"/>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Default="009C3CEA" w:rsidP="004802B5">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16. Other information</w:t>
                            </w:r>
                          </w:p>
                        </w:txbxContent>
                      </wps:txbx>
                      <wps:bodyPr rot="0" vert="horz" wrap="square" lIns="0" tIns="0" rIns="0" bIns="0" anchor="t" anchorCtr="0" upright="1">
                        <a:noAutofit/>
                      </wps:bodyPr>
                    </wps:wsp>
                  </a:graphicData>
                </a:graphic>
              </wp:inline>
            </w:drawing>
          </mc:Choice>
          <mc:Fallback>
            <w:pict>
              <v:shape w14:anchorId="11DBEF55" id="Text Box 59" o:spid="_x0000_s1042"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" filled="f" strokeweight=".24683mm">
                <v:textbox inset="0,0,0,0">
                  <w:txbxContent>
                    <w:p w:rsidR="009C3CEA" w:rsidRDefault="009C3CEA" w:rsidP="004802B5">
                      <w:pPr>
                        <w:spacing w:before="54"/>
                        <w:ind w:left="46"/>
                        <w:rPr>
                          <w:rFonts w:ascii="Arial" w:eastAsia="Arial" w:hAnsi="Arial" w:cs="Arial"/>
                          <w:sz w:val="31"/>
                          <w:szCs w:val="31"/>
                        </w:rPr>
                      </w:pPr>
                      <w:r>
                        <w:rPr>
                          <w:rFonts w:ascii="Arial"/>
                          <w:b/>
                          <w:sz w:val="31"/>
                        </w:rPr>
                        <w:t>Section</w:t>
                      </w:r>
                      <w:r>
                        <w:rPr>
                          <w:rFonts w:ascii="Arial"/>
                          <w:b/>
                          <w:spacing w:val="29"/>
                          <w:sz w:val="31"/>
                        </w:rPr>
                        <w:t xml:space="preserve"> </w:t>
                      </w:r>
                      <w:r>
                        <w:rPr>
                          <w:rFonts w:ascii="Arial"/>
                          <w:b/>
                          <w:sz w:val="31"/>
                        </w:rPr>
                        <w:t>16. Other information</w:t>
                      </w:r>
                    </w:p>
                  </w:txbxContent>
                </v:textbox>
                <w10:anchorlock/>
              </v:shape>
            </w:pict>
          </mc:Fallback>
        </mc:AlternateContent>
      </w:r>
    </w:p>
    <w:p w:rsidR="00C20554" w:rsidRDefault="00C20554" w:rsidP="00F455B3">
      <w:pPr>
        <w:tabs>
          <w:tab w:val="left" w:pos="2880"/>
        </w:tabs>
        <w:rPr>
          <w:b/>
          <w:u w:val="single"/>
        </w:rPr>
      </w:pPr>
    </w:p>
    <w:p w:rsidR="00F455B3" w:rsidRDefault="00F455B3" w:rsidP="00F455B3">
      <w:pPr>
        <w:tabs>
          <w:tab w:val="left" w:pos="2880"/>
        </w:tabs>
        <w:rPr>
          <w:b/>
          <w:u w:val="single"/>
        </w:rPr>
      </w:pPr>
      <w:r w:rsidRPr="003A22BD">
        <w:rPr>
          <w:b/>
          <w:u w:val="single"/>
        </w:rPr>
        <w:t>Notice to reader</w:t>
      </w:r>
    </w:p>
    <w:p w:rsidR="00F455B3" w:rsidRDefault="00F455B3" w:rsidP="00F455B3">
      <w:pPr>
        <w:tabs>
          <w:tab w:val="left" w:pos="2880"/>
        </w:tabs>
        <w:rPr>
          <w:b/>
        </w:rPr>
      </w:pPr>
      <w:r>
        <w:rPr>
          <w:b/>
        </w:rPr>
        <w:t>It is recommended that each customer or recipient of this Safety Data Sheet (SDS) study it carefully and consult resources, as necessary or appropriate, to become aware of and understand the data contained in the SDS and any hazards associated with the product.  This information is provided in good faith and believed to be accurate as of the effective date herein.  However, no warranty, express or implied, is given.  The information presented here applies only to the product as shipped.  The addition of any material can change the composition, hazards and risks of the product.  Regulatory</w:t>
      </w:r>
    </w:p>
    <w:p w:rsidR="00F455B3" w:rsidRPr="00C05239" w:rsidRDefault="00F455B3" w:rsidP="00F455B3">
      <w:pPr>
        <w:tabs>
          <w:tab w:val="left" w:pos="2880"/>
        </w:tabs>
        <w:rPr>
          <w:b/>
        </w:rPr>
      </w:pPr>
      <w:r>
        <w:rPr>
          <w:b/>
        </w:rPr>
        <w:t>requirements are subject to change and may differ between various locations and jurisdictions.  The customer/buyer/user is responsible to ensure that his activities comply with all country, federal, state, provincial or local laws.  The conditions for use of the product are not under the control of the manufacturer; the customer/buyer/user is responsible to determine the conditions necessary for the safe use of this product.  The customer/buyer/user should not use the product for any purpose other than the purpose shown in the applicable section of this SDS without first referring to the supplier and obtaining written handling instructions.  Due to the proliferation of sources for information such as manufacturer-specific SDS, the manufacturer cannot be responsible for SDSs obtained from any other source.</w:t>
      </w:r>
    </w:p>
    <w:p w:rsidR="00F455B3" w:rsidRPr="003A22BD" w:rsidRDefault="00F455B3" w:rsidP="004802B5">
      <w:pPr>
        <w:tabs>
          <w:tab w:val="left" w:pos="2880"/>
        </w:tabs>
        <w:rPr>
          <w:b/>
          <w:u w:val="single"/>
        </w:rPr>
      </w:pPr>
    </w:p>
    <w:sectPr w:rsidR="00F455B3" w:rsidRPr="003A22BD" w:rsidSect="00443FD5">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4A" w:rsidRDefault="000C534A" w:rsidP="00581582">
      <w:r>
        <w:separator/>
      </w:r>
    </w:p>
  </w:endnote>
  <w:endnote w:type="continuationSeparator" w:id="0">
    <w:p w:rsidR="000C534A" w:rsidRDefault="000C534A" w:rsidP="005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EA" w:rsidRDefault="009C3CEA">
    <w:pPr>
      <w:pStyle w:val="a5"/>
    </w:pPr>
    <w:r>
      <w:rPr>
        <w:rFonts w:ascii="Arial" w:eastAsia="Arial" w:hAnsi="Arial" w:cs="Arial"/>
        <w:noProof/>
        <w:sz w:val="20"/>
        <w:szCs w:val="20"/>
        <w:lang w:val="ru-RU" w:eastAsia="ru-RU"/>
      </w:rPr>
      <mc:AlternateContent>
        <mc:Choice Requires="wps">
          <w:drawing>
            <wp:inline distT="0" distB="0" distL="0" distR="0" wp14:anchorId="2F8BEFFC" wp14:editId="26826F44">
              <wp:extent cx="5943600" cy="271145"/>
              <wp:effectExtent l="0" t="0" r="1905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Pr="00D16546" w:rsidRDefault="009C3CEA" w:rsidP="00D16546">
                          <w:pPr>
                            <w:spacing w:before="54"/>
                            <w:ind w:left="46"/>
                            <w:rPr>
                              <w:rFonts w:ascii="Arial"/>
                              <w:sz w:val="16"/>
                              <w:szCs w:val="16"/>
                            </w:rPr>
                          </w:pPr>
                          <w:r>
                            <w:rPr>
                              <w:rFonts w:ascii="Arial"/>
                              <w:b/>
                              <w:sz w:val="16"/>
                              <w:szCs w:val="16"/>
                            </w:rPr>
                            <w:t xml:space="preserve">Date of Issue/Date of revision    </w:t>
                          </w:r>
                          <w:r>
                            <w:rPr>
                              <w:rFonts w:ascii="Arial"/>
                              <w:sz w:val="16"/>
                              <w:szCs w:val="16"/>
                            </w:rPr>
                            <w:t>:  6/11/2015</w:t>
                          </w:r>
                          <w:r>
                            <w:rPr>
                              <w:rFonts w:ascii="Arial"/>
                              <w:b/>
                              <w:sz w:val="16"/>
                              <w:szCs w:val="16"/>
                            </w:rPr>
                            <w:t xml:space="preserve">      Date of previous issue    </w:t>
                          </w:r>
                          <w:r>
                            <w:rPr>
                              <w:rFonts w:ascii="Arial"/>
                              <w:sz w:val="16"/>
                              <w:szCs w:val="16"/>
                            </w:rPr>
                            <w:t xml:space="preserve">:  None                               </w:t>
                          </w:r>
                          <w:r>
                            <w:rPr>
                              <w:rFonts w:ascii="Arial"/>
                              <w:b/>
                              <w:sz w:val="16"/>
                              <w:szCs w:val="16"/>
                            </w:rPr>
                            <w:t xml:space="preserve">Version    </w:t>
                          </w:r>
                          <w:r>
                            <w:rPr>
                              <w:rFonts w:ascii="Arial"/>
                              <w:sz w:val="16"/>
                              <w:szCs w:val="16"/>
                            </w:rPr>
                            <w:t xml:space="preserve">:1        </w:t>
                          </w:r>
                        </w:p>
                      </w:txbxContent>
                    </wps:txbx>
                    <wps:bodyPr rot="0" vert="horz" wrap="square" lIns="0" tIns="0" rIns="0" bIns="0" anchor="t" anchorCtr="0" upright="1">
                      <a:noAutofit/>
                    </wps:bodyPr>
                  </wps:wsp>
                </a:graphicData>
              </a:graphic>
            </wp:inline>
          </w:drawing>
        </mc:Choice>
        <mc:Fallback>
          <w:pict>
            <v:shapetype w14:anchorId="2F8BEFFC" id="_x0000_t202" coordsize="21600,21600" o:spt="202" path="m,l,21600r21600,l21600,xe">
              <v:stroke joinstyle="miter"/>
              <v:path gradientshapeok="t" o:connecttype="rect"/>
            </v:shapetype>
            <v:shape id="Text Box 2" o:spid="_x0000_s1043"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" filled="f" strokeweight=".24683mm">
              <v:textbox inset="0,0,0,0">
                <w:txbxContent>
                  <w:p w:rsidR="009C3CEA" w:rsidRPr="00D16546" w:rsidRDefault="009C3CEA" w:rsidP="00D16546">
                    <w:pPr>
                      <w:spacing w:before="54"/>
                      <w:ind w:left="46"/>
                      <w:rPr>
                        <w:rFonts w:ascii="Arial"/>
                        <w:sz w:val="16"/>
                        <w:szCs w:val="16"/>
                      </w:rPr>
                    </w:pPr>
                    <w:r>
                      <w:rPr>
                        <w:rFonts w:ascii="Arial"/>
                        <w:b/>
                        <w:sz w:val="16"/>
                        <w:szCs w:val="16"/>
                      </w:rPr>
                      <w:t xml:space="preserve">Date of Issue/Date of revision    </w:t>
                    </w:r>
                    <w:r>
                      <w:rPr>
                        <w:rFonts w:ascii="Arial"/>
                        <w:sz w:val="16"/>
                        <w:szCs w:val="16"/>
                      </w:rPr>
                      <w:t>:  6/11/2015</w:t>
                    </w:r>
                    <w:r>
                      <w:rPr>
                        <w:rFonts w:ascii="Arial"/>
                        <w:b/>
                        <w:sz w:val="16"/>
                        <w:szCs w:val="16"/>
                      </w:rPr>
                      <w:t xml:space="preserve">      Date of previous issue    </w:t>
                    </w:r>
                    <w:r>
                      <w:rPr>
                        <w:rFonts w:ascii="Arial"/>
                        <w:sz w:val="16"/>
                        <w:szCs w:val="16"/>
                      </w:rPr>
                      <w:t xml:space="preserve">:  None                               </w:t>
                    </w:r>
                    <w:r>
                      <w:rPr>
                        <w:rFonts w:ascii="Arial"/>
                        <w:b/>
                        <w:sz w:val="16"/>
                        <w:szCs w:val="16"/>
                      </w:rPr>
                      <w:t xml:space="preserve">Version    </w:t>
                    </w:r>
                    <w:r>
                      <w:rPr>
                        <w:rFonts w:ascii="Arial"/>
                        <w:sz w:val="16"/>
                        <w:szCs w:val="16"/>
                      </w:rPr>
                      <w:t xml:space="preserve">:1        </w:t>
                    </w:r>
                  </w:p>
                </w:txbxContent>
              </v:textbox>
              <w10:anchorlock/>
            </v:shape>
          </w:pict>
        </mc:Fallback>
      </mc:AlternateContent>
    </w:r>
  </w:p>
  <w:p w:rsidR="009C3CEA" w:rsidRPr="00443FD5" w:rsidRDefault="009C3CEA">
    <w:pPr>
      <w:pStyle w:val="a5"/>
      <w:rPr>
        <w:sz w:val="20"/>
        <w:szCs w:val="20"/>
      </w:rPr>
    </w:pPr>
    <w:r>
      <w:tab/>
    </w:r>
    <w:r>
      <w:tab/>
    </w:r>
    <w:r w:rsidRPr="00443FD5">
      <w:rPr>
        <w:sz w:val="20"/>
        <w:szCs w:val="20"/>
      </w:rPr>
      <w:fldChar w:fldCharType="begin"/>
    </w:r>
    <w:r w:rsidRPr="00443FD5">
      <w:rPr>
        <w:sz w:val="20"/>
        <w:szCs w:val="20"/>
      </w:rPr>
      <w:instrText xml:space="preserve"> PAGE  \* Arabic  \* MERGEFORMAT </w:instrText>
    </w:r>
    <w:r w:rsidRPr="00443FD5">
      <w:rPr>
        <w:sz w:val="20"/>
        <w:szCs w:val="20"/>
      </w:rPr>
      <w:fldChar w:fldCharType="separate"/>
    </w:r>
    <w:r w:rsidR="000921AF">
      <w:rPr>
        <w:noProof/>
        <w:sz w:val="20"/>
        <w:szCs w:val="20"/>
      </w:rPr>
      <w:t>2</w:t>
    </w:r>
    <w:r w:rsidRPr="00443FD5">
      <w:rPr>
        <w:sz w:val="20"/>
        <w:szCs w:val="20"/>
      </w:rPr>
      <w:fldChar w:fldCharType="end"/>
    </w:r>
    <w:r w:rsidRPr="00443FD5">
      <w:rPr>
        <w:sz w:val="20"/>
        <w:szCs w:val="20"/>
      </w:rPr>
      <w:t xml:space="preserve"> of </w:t>
    </w:r>
    <w:r w:rsidRPr="00443FD5">
      <w:rPr>
        <w:sz w:val="20"/>
        <w:szCs w:val="20"/>
      </w:rPr>
      <w:fldChar w:fldCharType="begin"/>
    </w:r>
    <w:r w:rsidRPr="00443FD5">
      <w:rPr>
        <w:sz w:val="20"/>
        <w:szCs w:val="20"/>
      </w:rPr>
      <w:instrText xml:space="preserve"> NUMPAGES  \* Arabic  \* MERGEFORMAT </w:instrText>
    </w:r>
    <w:r w:rsidRPr="00443FD5">
      <w:rPr>
        <w:sz w:val="20"/>
        <w:szCs w:val="20"/>
      </w:rPr>
      <w:fldChar w:fldCharType="separate"/>
    </w:r>
    <w:r w:rsidR="000921AF">
      <w:rPr>
        <w:noProof/>
        <w:sz w:val="20"/>
        <w:szCs w:val="20"/>
      </w:rPr>
      <w:t>6</w:t>
    </w:r>
    <w:r w:rsidRPr="00443FD5">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EA" w:rsidRDefault="009C3CEA" w:rsidP="00197EC7">
    <w:pPr>
      <w:spacing w:line="200" w:lineRule="exact"/>
      <w:rPr>
        <w:sz w:val="20"/>
        <w:szCs w:val="20"/>
      </w:rPr>
    </w:pPr>
    <w:r>
      <w:rPr>
        <w:rFonts w:ascii="Arial" w:eastAsia="Arial" w:hAnsi="Arial" w:cs="Arial"/>
        <w:noProof/>
        <w:sz w:val="20"/>
        <w:szCs w:val="20"/>
        <w:lang w:val="ru-RU" w:eastAsia="ru-RU"/>
      </w:rPr>
      <mc:AlternateContent>
        <mc:Choice Requires="wps">
          <w:drawing>
            <wp:inline distT="0" distB="0" distL="0" distR="0" wp14:anchorId="7CD5BA4F" wp14:editId="2E5958DE">
              <wp:extent cx="5943600" cy="271145"/>
              <wp:effectExtent l="0" t="0" r="19050" b="1460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noFill/>
                      <a:ln w="888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3CEA" w:rsidRPr="00197EC7" w:rsidRDefault="009C3CEA" w:rsidP="00197EC7">
                          <w:pPr>
                            <w:spacing w:before="54"/>
                            <w:ind w:left="46"/>
                            <w:rPr>
                              <w:rFonts w:ascii="Arial" w:eastAsia="Arial" w:hAnsi="Arial" w:cs="Arial"/>
                              <w:sz w:val="16"/>
                              <w:szCs w:val="16"/>
                            </w:rPr>
                          </w:pPr>
                          <w:r>
                            <w:rPr>
                              <w:rFonts w:ascii="Arial"/>
                              <w:b/>
                              <w:sz w:val="16"/>
                              <w:szCs w:val="16"/>
                            </w:rPr>
                            <w:t xml:space="preserve">Date of Issue/Date of revision    </w:t>
                          </w:r>
                          <w:r>
                            <w:rPr>
                              <w:rFonts w:ascii="Arial"/>
                              <w:sz w:val="16"/>
                              <w:szCs w:val="16"/>
                            </w:rPr>
                            <w:t>:  6/11/2015</w:t>
                          </w:r>
                          <w:r>
                            <w:rPr>
                              <w:rFonts w:ascii="Arial"/>
                              <w:b/>
                              <w:sz w:val="16"/>
                              <w:szCs w:val="16"/>
                            </w:rPr>
                            <w:t xml:space="preserve">        Date of previous issue    </w:t>
                          </w:r>
                          <w:r w:rsidRPr="00197EC7">
                            <w:rPr>
                              <w:rFonts w:ascii="Arial"/>
                              <w:sz w:val="16"/>
                              <w:szCs w:val="16"/>
                            </w:rPr>
                            <w:t xml:space="preserve">:  </w:t>
                          </w:r>
                          <w:r>
                            <w:rPr>
                              <w:rFonts w:ascii="Arial"/>
                              <w:sz w:val="16"/>
                              <w:szCs w:val="16"/>
                            </w:rPr>
                            <w:t xml:space="preserve">None                            </w:t>
                          </w:r>
                          <w:r>
                            <w:rPr>
                              <w:rFonts w:ascii="Arial"/>
                              <w:b/>
                              <w:sz w:val="16"/>
                              <w:szCs w:val="16"/>
                            </w:rPr>
                            <w:t xml:space="preserve">Version    </w:t>
                          </w:r>
                          <w:r>
                            <w:rPr>
                              <w:rFonts w:ascii="Arial"/>
                              <w:sz w:val="16"/>
                              <w:szCs w:val="16"/>
                            </w:rPr>
                            <w:t>:1</w:t>
                          </w:r>
                          <w:r w:rsidRPr="00197EC7">
                            <w:rPr>
                              <w:rFonts w:ascii="Arial"/>
                              <w:sz w:val="16"/>
                              <w:szCs w:val="16"/>
                            </w:rPr>
                            <w:t xml:space="preserve"> </w:t>
                          </w:r>
                          <w:r>
                            <w:rPr>
                              <w:rFonts w:ascii="Arial"/>
                              <w:sz w:val="16"/>
                              <w:szCs w:val="16"/>
                            </w:rPr>
                            <w:t xml:space="preserve">  </w:t>
                          </w:r>
                        </w:p>
                      </w:txbxContent>
                    </wps:txbx>
                    <wps:bodyPr rot="0" vert="horz" wrap="square" lIns="0" tIns="0" rIns="0" bIns="0" anchor="t" anchorCtr="0" upright="1">
                      <a:noAutofit/>
                    </wps:bodyPr>
                  </wps:wsp>
                </a:graphicData>
              </a:graphic>
            </wp:inline>
          </w:drawing>
        </mc:Choice>
        <mc:Fallback>
          <w:pict>
            <v:shapetype w14:anchorId="7CD5BA4F" id="_x0000_t202" coordsize="21600,21600" o:spt="202" path="m,l,21600r21600,l21600,xe">
              <v:stroke joinstyle="miter"/>
              <v:path gradientshapeok="t" o:connecttype="rect"/>
            </v:shapetype>
            <v:shape id="Text Box 31" o:spid="_x0000_s1044"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" filled="f" strokeweight=".24683mm">
              <v:textbox inset="0,0,0,0">
                <w:txbxContent>
                  <w:p w:rsidR="009C3CEA" w:rsidRPr="00197EC7" w:rsidRDefault="009C3CEA" w:rsidP="00197EC7">
                    <w:pPr>
                      <w:spacing w:before="54"/>
                      <w:ind w:left="46"/>
                      <w:rPr>
                        <w:rFonts w:ascii="Arial" w:eastAsia="Arial" w:hAnsi="Arial" w:cs="Arial"/>
                        <w:sz w:val="16"/>
                        <w:szCs w:val="16"/>
                      </w:rPr>
                    </w:pPr>
                    <w:r>
                      <w:rPr>
                        <w:rFonts w:ascii="Arial"/>
                        <w:b/>
                        <w:sz w:val="16"/>
                        <w:szCs w:val="16"/>
                      </w:rPr>
                      <w:t xml:space="preserve">Date of Issue/Date of revision    </w:t>
                    </w:r>
                    <w:r>
                      <w:rPr>
                        <w:rFonts w:ascii="Arial"/>
                        <w:sz w:val="16"/>
                        <w:szCs w:val="16"/>
                      </w:rPr>
                      <w:t>:  6/11/2015</w:t>
                    </w:r>
                    <w:r>
                      <w:rPr>
                        <w:rFonts w:ascii="Arial"/>
                        <w:b/>
                        <w:sz w:val="16"/>
                        <w:szCs w:val="16"/>
                      </w:rPr>
                      <w:t xml:space="preserve">        Date of previous issue    </w:t>
                    </w:r>
                    <w:r w:rsidRPr="00197EC7">
                      <w:rPr>
                        <w:rFonts w:ascii="Arial"/>
                        <w:sz w:val="16"/>
                        <w:szCs w:val="16"/>
                      </w:rPr>
                      <w:t xml:space="preserve">:  </w:t>
                    </w:r>
                    <w:r>
                      <w:rPr>
                        <w:rFonts w:ascii="Arial"/>
                        <w:sz w:val="16"/>
                        <w:szCs w:val="16"/>
                      </w:rPr>
                      <w:t xml:space="preserve">None                            </w:t>
                    </w:r>
                    <w:r>
                      <w:rPr>
                        <w:rFonts w:ascii="Arial"/>
                        <w:b/>
                        <w:sz w:val="16"/>
                        <w:szCs w:val="16"/>
                      </w:rPr>
                      <w:t xml:space="preserve">Version    </w:t>
                    </w:r>
                    <w:r>
                      <w:rPr>
                        <w:rFonts w:ascii="Arial"/>
                        <w:sz w:val="16"/>
                        <w:szCs w:val="16"/>
                      </w:rPr>
                      <w:t>:1</w:t>
                    </w:r>
                    <w:r w:rsidRPr="00197EC7">
                      <w:rPr>
                        <w:rFonts w:ascii="Arial"/>
                        <w:sz w:val="16"/>
                        <w:szCs w:val="16"/>
                      </w:rPr>
                      <w:t xml:space="preserve"> </w:t>
                    </w:r>
                    <w:r>
                      <w:rPr>
                        <w:rFonts w:ascii="Arial"/>
                        <w:sz w:val="16"/>
                        <w:szCs w:val="16"/>
                      </w:rPr>
                      <w:t xml:space="preserve">  </w:t>
                    </w:r>
                  </w:p>
                </w:txbxContent>
              </v:textbox>
              <w10:anchorlock/>
            </v:shape>
          </w:pict>
        </mc:Fallback>
      </mc:AlternateContent>
    </w:r>
    <w:r>
      <w:rPr>
        <w:noProof/>
        <w:lang w:val="ru-RU" w:eastAsia="ru-RU"/>
      </w:rPr>
      <mc:AlternateContent>
        <mc:Choice Requires="wpg">
          <w:drawing>
            <wp:anchor distT="0" distB="0" distL="114300" distR="114300" simplePos="0" relativeHeight="251665408" behindDoc="1" locked="0" layoutInCell="1" allowOverlap="1">
              <wp:simplePos x="0" y="0"/>
              <wp:positionH relativeFrom="page">
                <wp:posOffset>388620</wp:posOffset>
              </wp:positionH>
              <wp:positionV relativeFrom="page">
                <wp:posOffset>10058400</wp:posOffset>
              </wp:positionV>
              <wp:extent cx="6731635" cy="1270"/>
              <wp:effectExtent l="7620" t="9525" r="1397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635" cy="1270"/>
                        <a:chOff x="612" y="15840"/>
                        <a:chExt cx="10601" cy="2"/>
                      </a:xfrm>
                    </wpg:grpSpPr>
                    <wps:wsp>
                      <wps:cNvPr id="30" name="Freeform 24"/>
                      <wps:cNvSpPr>
                        <a:spLocks/>
                      </wps:cNvSpPr>
                      <wps:spPr bwMode="auto">
                        <a:xfrm>
                          <a:off x="612" y="15840"/>
                          <a:ext cx="10601" cy="2"/>
                        </a:xfrm>
                        <a:custGeom>
                          <a:avLst/>
                          <a:gdLst>
                            <a:gd name="T0" fmla="+- 0 612 612"/>
                            <a:gd name="T1" fmla="*/ T0 w 10601"/>
                            <a:gd name="T2" fmla="+- 0 11213 612"/>
                            <a:gd name="T3" fmla="*/ T2 w 10601"/>
                          </a:gdLst>
                          <a:ahLst/>
                          <a:cxnLst>
                            <a:cxn ang="0">
                              <a:pos x="T1" y="0"/>
                            </a:cxn>
                            <a:cxn ang="0">
                              <a:pos x="T3" y="0"/>
                            </a:cxn>
                          </a:cxnLst>
                          <a:rect l="0" t="0" r="r" b="b"/>
                          <a:pathLst>
                            <a:path w="10601">
                              <a:moveTo>
                                <a:pt x="0" y="0"/>
                              </a:moveTo>
                              <a:lnTo>
                                <a:pt x="10601" y="0"/>
                              </a:lnTo>
                            </a:path>
                          </a:pathLst>
                        </a:custGeom>
                        <a:noFill/>
                        <a:ln w="736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076B8" id="Group 29" o:spid="_x0000_s1026" style="position:absolute;margin-left:30.6pt;margin-top:11in;width:530.05pt;height:.1pt;z-index:-251651072;mso-position-horizontal-relative:page;mso-position-vertical-relative:page" coordorigin="612,15840" coordsize="1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">
              <v:shape id="Freeform 24" o:spid="_x0000_s1027" style="position:absolute;left:612;top:15840;width:10601;height:2;visibility:visible;mso-wrap-style:square;v-text-anchor:top" coordsize="10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" path="m,l10601,e" filled="f" strokecolor="#006fc0" strokeweight=".58pt">
                <v:path arrowok="t" o:connecttype="custom" o:connectlocs="0,0;10601,0" o:connectangles="0,0"/>
              </v:shape>
              <w10:wrap anchorx="page" anchory="page"/>
            </v:group>
          </w:pict>
        </mc:Fallback>
      </mc:AlternateContent>
    </w:r>
    <w:r>
      <w:rPr>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444500</wp:posOffset>
              </wp:positionH>
              <wp:positionV relativeFrom="page">
                <wp:posOffset>10071735</wp:posOffset>
              </wp:positionV>
              <wp:extent cx="469265" cy="113665"/>
              <wp:effectExtent l="0" t="381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EA" w:rsidRDefault="009C3CEA" w:rsidP="00197EC7">
                          <w:pPr>
                            <w:spacing w:before="1"/>
                            <w:ind w:left="20" w:right="-41"/>
                            <w:rPr>
                              <w:rFonts w:ascii="Arial" w:eastAsia="Arial" w:hAnsi="Arial" w:cs="Arial"/>
                              <w:sz w:val="14"/>
                              <w:szCs w:val="14"/>
                            </w:rPr>
                          </w:pPr>
                          <w:r>
                            <w:rPr>
                              <w:rFonts w:ascii="Arial" w:eastAsia="Arial" w:hAnsi="Arial" w:cs="Arial"/>
                              <w:spacing w:val="-1"/>
                              <w:sz w:val="14"/>
                              <w:szCs w:val="14"/>
                            </w:rPr>
                            <w:t>10</w:t>
                          </w:r>
                          <w:r>
                            <w:rPr>
                              <w:rFonts w:ascii="Arial" w:eastAsia="Arial" w:hAnsi="Arial" w:cs="Arial"/>
                              <w:spacing w:val="2"/>
                              <w:sz w:val="14"/>
                              <w:szCs w:val="14"/>
                            </w:rPr>
                            <w:t>/</w:t>
                          </w:r>
                          <w:r>
                            <w:rPr>
                              <w:rFonts w:ascii="Arial" w:eastAsia="Arial" w:hAnsi="Arial" w:cs="Arial"/>
                              <w:spacing w:val="-1"/>
                              <w:sz w:val="14"/>
                              <w:szCs w:val="14"/>
                            </w:rPr>
                            <w:t>15</w:t>
                          </w:r>
                          <w:r>
                            <w:rPr>
                              <w:rFonts w:ascii="Arial" w:eastAsia="Arial" w:hAnsi="Arial" w:cs="Arial"/>
                              <w:spacing w:val="2"/>
                              <w:sz w:val="14"/>
                              <w:szCs w:val="14"/>
                            </w:rPr>
                            <w:t>/</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1</w:t>
                          </w:r>
                          <w:r>
                            <w:rPr>
                              <w:rFonts w:ascii="Arial" w:eastAsia="Arial" w:hAnsi="Arial" w:cs="Arial"/>
                              <w:sz w:val="14"/>
                              <w:szCs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margin-left:35pt;margin-top:793.05pt;width:36.95pt;height: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" filled="f" stroked="f">
              <v:textbox inset="0,0,0,0">
                <w:txbxContent>
                  <w:p w:rsidR="009C3CEA" w:rsidRDefault="009C3CEA" w:rsidP="00197EC7">
                    <w:pPr>
                      <w:spacing w:before="1"/>
                      <w:ind w:left="20" w:right="-41"/>
                      <w:rPr>
                        <w:rFonts w:ascii="Arial" w:eastAsia="Arial" w:hAnsi="Arial" w:cs="Arial"/>
                        <w:sz w:val="14"/>
                        <w:szCs w:val="14"/>
                      </w:rPr>
                    </w:pPr>
                    <w:r>
                      <w:rPr>
                        <w:rFonts w:ascii="Arial" w:eastAsia="Arial" w:hAnsi="Arial" w:cs="Arial"/>
                        <w:spacing w:val="-1"/>
                        <w:sz w:val="14"/>
                        <w:szCs w:val="14"/>
                      </w:rPr>
                      <w:t>10</w:t>
                    </w:r>
                    <w:r>
                      <w:rPr>
                        <w:rFonts w:ascii="Arial" w:eastAsia="Arial" w:hAnsi="Arial" w:cs="Arial"/>
                        <w:spacing w:val="2"/>
                        <w:sz w:val="14"/>
                        <w:szCs w:val="14"/>
                      </w:rPr>
                      <w:t>/</w:t>
                    </w:r>
                    <w:r>
                      <w:rPr>
                        <w:rFonts w:ascii="Arial" w:eastAsia="Arial" w:hAnsi="Arial" w:cs="Arial"/>
                        <w:spacing w:val="-1"/>
                        <w:sz w:val="14"/>
                        <w:szCs w:val="14"/>
                      </w:rPr>
                      <w:t>15</w:t>
                    </w:r>
                    <w:r>
                      <w:rPr>
                        <w:rFonts w:ascii="Arial" w:eastAsia="Arial" w:hAnsi="Arial" w:cs="Arial"/>
                        <w:spacing w:val="2"/>
                        <w:sz w:val="14"/>
                        <w:szCs w:val="14"/>
                      </w:rPr>
                      <w:t>/</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1</w:t>
                    </w:r>
                    <w:r>
                      <w:rPr>
                        <w:rFonts w:ascii="Arial" w:eastAsia="Arial" w:hAnsi="Arial" w:cs="Arial"/>
                        <w:sz w:val="14"/>
                        <w:szCs w:val="14"/>
                      </w:rPr>
                      <w:t>3</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7456" behindDoc="1" locked="0" layoutInCell="1" allowOverlap="1">
              <wp:simplePos x="0" y="0"/>
              <wp:positionH relativeFrom="page">
                <wp:posOffset>2807335</wp:posOffset>
              </wp:positionH>
              <wp:positionV relativeFrom="page">
                <wp:posOffset>10071735</wp:posOffset>
              </wp:positionV>
              <wp:extent cx="522605" cy="113665"/>
              <wp:effectExtent l="0" t="3810"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EA" w:rsidRDefault="009C3CEA" w:rsidP="00197EC7">
                          <w:pPr>
                            <w:spacing w:before="1"/>
                            <w:ind w:left="20" w:right="-41"/>
                            <w:rPr>
                              <w:rFonts w:ascii="Arial" w:eastAsia="Arial" w:hAnsi="Arial" w:cs="Arial"/>
                              <w:sz w:val="14"/>
                              <w:szCs w:val="14"/>
                            </w:rPr>
                          </w:pP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E</w:t>
                          </w:r>
                          <w:r>
                            <w:rPr>
                              <w:rFonts w:ascii="Arial" w:eastAsia="Arial" w:hAnsi="Arial" w:cs="Arial"/>
                              <w:spacing w:val="-1"/>
                              <w:sz w:val="14"/>
                              <w:szCs w:val="14"/>
                            </w:rPr>
                            <w:t>ng</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221.05pt;margin-top:793.05pt;width:41.15pt;height: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9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" filled="f" stroked="f">
              <v:textbox inset="0,0,0,0">
                <w:txbxContent>
                  <w:p w:rsidR="009C3CEA" w:rsidRDefault="009C3CEA" w:rsidP="00197EC7">
                    <w:pPr>
                      <w:spacing w:before="1"/>
                      <w:ind w:left="20" w:right="-41"/>
                      <w:rPr>
                        <w:rFonts w:ascii="Arial" w:eastAsia="Arial" w:hAnsi="Arial" w:cs="Arial"/>
                        <w:sz w:val="14"/>
                        <w:szCs w:val="14"/>
                      </w:rPr>
                    </w:pP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pacing w:val="-1"/>
                        <w:sz w:val="14"/>
                        <w:szCs w:val="14"/>
                      </w:rPr>
                      <w:t>(</w:t>
                    </w:r>
                    <w:r>
                      <w:rPr>
                        <w:rFonts w:ascii="Arial" w:eastAsia="Arial" w:hAnsi="Arial" w:cs="Arial"/>
                        <w:spacing w:val="1"/>
                        <w:sz w:val="14"/>
                        <w:szCs w:val="14"/>
                      </w:rPr>
                      <w:t>E</w:t>
                    </w:r>
                    <w:r>
                      <w:rPr>
                        <w:rFonts w:ascii="Arial" w:eastAsia="Arial" w:hAnsi="Arial" w:cs="Arial"/>
                        <w:spacing w:val="-1"/>
                        <w:sz w:val="14"/>
                        <w:szCs w:val="14"/>
                      </w:rPr>
                      <w:t>ng</w:t>
                    </w:r>
                    <w:r>
                      <w:rPr>
                        <w:rFonts w:ascii="Arial" w:eastAsia="Arial" w:hAnsi="Arial" w:cs="Arial"/>
                        <w:sz w:val="14"/>
                        <w:szCs w:val="14"/>
                      </w:rPr>
                      <w:t>l</w:t>
                    </w:r>
                    <w:r>
                      <w:rPr>
                        <w:rFonts w:ascii="Arial" w:eastAsia="Arial" w:hAnsi="Arial" w:cs="Arial"/>
                        <w:spacing w:val="3"/>
                        <w:sz w:val="14"/>
                        <w:szCs w:val="14"/>
                      </w:rPr>
                      <w:t>i</w:t>
                    </w:r>
                    <w:r>
                      <w:rPr>
                        <w:rFonts w:ascii="Arial" w:eastAsia="Arial" w:hAnsi="Arial" w:cs="Arial"/>
                        <w:sz w:val="14"/>
                        <w:szCs w:val="14"/>
                      </w:rPr>
                      <w:t>sh)</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8480" behindDoc="1" locked="0" layoutInCell="1" allowOverlap="1">
              <wp:simplePos x="0" y="0"/>
              <wp:positionH relativeFrom="page">
                <wp:posOffset>6901180</wp:posOffset>
              </wp:positionH>
              <wp:positionV relativeFrom="page">
                <wp:posOffset>10071735</wp:posOffset>
              </wp:positionV>
              <wp:extent cx="160655" cy="113665"/>
              <wp:effectExtent l="0"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CEA" w:rsidRDefault="009C3CEA" w:rsidP="00197EC7">
                          <w:pPr>
                            <w:spacing w:before="1"/>
                            <w:ind w:left="40" w:right="-41"/>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0921AF">
                            <w:rPr>
                              <w:rFonts w:ascii="Arial" w:eastAsia="Arial" w:hAnsi="Arial" w:cs="Arial"/>
                              <w:noProof/>
                              <w:sz w:val="14"/>
                              <w:szCs w:val="14"/>
                            </w:rPr>
                            <w:t>1</w:t>
                          </w:r>
                          <w:r>
                            <w:fldChar w:fldCharType="end"/>
                          </w:r>
                          <w:r>
                            <w:rPr>
                              <w:rFonts w:ascii="Arial" w:eastAsia="Arial" w:hAnsi="Arial" w:cs="Arial"/>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543.4pt;margin-top:793.05pt;width:12.65pt;height: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GPsAIAALE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" filled="f" stroked="f">
              <v:textbox inset="0,0,0,0">
                <w:txbxContent>
                  <w:p w:rsidR="009C3CEA" w:rsidRDefault="009C3CEA" w:rsidP="00197EC7">
                    <w:pPr>
                      <w:spacing w:before="1"/>
                      <w:ind w:left="40" w:right="-41"/>
                      <w:rPr>
                        <w:rFonts w:ascii="Arial" w:eastAsia="Arial" w:hAnsi="Arial" w:cs="Arial"/>
                        <w:sz w:val="14"/>
                        <w:szCs w:val="14"/>
                      </w:rPr>
                    </w:pPr>
                    <w:r>
                      <w:fldChar w:fldCharType="begin"/>
                    </w:r>
                    <w:r>
                      <w:rPr>
                        <w:rFonts w:ascii="Arial" w:eastAsia="Arial" w:hAnsi="Arial" w:cs="Arial"/>
                        <w:sz w:val="14"/>
                        <w:szCs w:val="14"/>
                      </w:rPr>
                      <w:instrText xml:space="preserve"> PAGE </w:instrText>
                    </w:r>
                    <w:r>
                      <w:fldChar w:fldCharType="separate"/>
                    </w:r>
                    <w:r w:rsidR="000921AF">
                      <w:rPr>
                        <w:rFonts w:ascii="Arial" w:eastAsia="Arial" w:hAnsi="Arial" w:cs="Arial"/>
                        <w:noProof/>
                        <w:sz w:val="14"/>
                        <w:szCs w:val="14"/>
                      </w:rPr>
                      <w:t>1</w:t>
                    </w:r>
                    <w:r>
                      <w:fldChar w:fldCharType="end"/>
                    </w:r>
                    <w:r>
                      <w:rPr>
                        <w:rFonts w:ascii="Arial" w:eastAsia="Arial" w:hAnsi="Arial" w:cs="Arial"/>
                        <w:sz w:val="14"/>
                        <w:szCs w:val="14"/>
                      </w:rPr>
                      <w:t>/7</w:t>
                    </w:r>
                  </w:p>
                </w:txbxContent>
              </v:textbox>
              <w10:wrap anchorx="page" anchory="page"/>
            </v:shape>
          </w:pict>
        </mc:Fallback>
      </mc:AlternateContent>
    </w:r>
  </w:p>
  <w:p w:rsidR="009C3CEA" w:rsidRDefault="009C3CEA" w:rsidP="00443FD5">
    <w:pPr>
      <w:tabs>
        <w:tab w:val="right" w:pos="9360"/>
      </w:tabs>
      <w:spacing w:line="200" w:lineRule="exact"/>
      <w:rPr>
        <w:sz w:val="20"/>
        <w:szCs w:val="20"/>
      </w:rPr>
    </w:pP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0921A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sidR="000921AF">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4A" w:rsidRDefault="000C534A" w:rsidP="00581582">
      <w:r>
        <w:separator/>
      </w:r>
    </w:p>
  </w:footnote>
  <w:footnote w:type="continuationSeparator" w:id="0">
    <w:p w:rsidR="000C534A" w:rsidRDefault="000C534A" w:rsidP="00581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EA" w:rsidRPr="00886C3A" w:rsidRDefault="00886C3A" w:rsidP="003B047B">
    <w:pPr>
      <w:spacing w:before="2"/>
      <w:ind w:right="-20"/>
      <w:rPr>
        <w:rFonts w:ascii="Arial" w:eastAsia="Arial" w:hAnsi="Arial" w:cs="Arial"/>
        <w:b/>
        <w:bCs/>
        <w:sz w:val="32"/>
        <w:szCs w:val="32"/>
        <w:lang w:val="ru-RU"/>
      </w:rPr>
    </w:pPr>
    <w:r>
      <w:rPr>
        <w:rFonts w:ascii="Arial" w:eastAsia="Arial" w:hAnsi="Arial" w:cs="Arial"/>
        <w:b/>
        <w:bCs/>
        <w:sz w:val="32"/>
        <w:szCs w:val="32"/>
        <w:lang w:val="ru-RU"/>
      </w:rPr>
      <w:t>Очиститель карбюратора</w:t>
    </w:r>
  </w:p>
  <w:p w:rsidR="00886C3A" w:rsidRPr="00547EB8" w:rsidRDefault="00886C3A" w:rsidP="00886C3A">
    <w:pPr>
      <w:spacing w:before="2"/>
      <w:ind w:right="-20"/>
      <w:jc w:val="both"/>
      <w:rPr>
        <w:rFonts w:ascii="Arial" w:eastAsia="Arial" w:hAnsi="Arial" w:cs="Arial"/>
        <w:sz w:val="24"/>
        <w:szCs w:val="24"/>
        <w:lang w:val="ru-RU"/>
      </w:rPr>
    </w:pPr>
    <w:r>
      <w:rPr>
        <w:rFonts w:ascii="Arial" w:eastAsia="Arial" w:hAnsi="Arial" w:cs="Arial"/>
        <w:sz w:val="24"/>
        <w:szCs w:val="24"/>
        <w:lang w:val="ru-RU"/>
      </w:rPr>
      <w:t>Паспорт безопасности</w:t>
    </w:r>
  </w:p>
  <w:p w:rsidR="009C3CEA" w:rsidRDefault="00886C3A" w:rsidP="00886C3A">
    <w:pPr>
      <w:spacing w:before="2"/>
      <w:ind w:left="20" w:right="-41"/>
      <w:rPr>
        <w:rFonts w:ascii="Arial" w:eastAsia="Arial" w:hAnsi="Arial" w:cs="Arial"/>
        <w:sz w:val="14"/>
        <w:szCs w:val="14"/>
      </w:rPr>
    </w:pPr>
    <w:r w:rsidRPr="00BE61CD">
      <w:rPr>
        <w:rFonts w:ascii="Arial" w:eastAsia="Arial" w:hAnsi="Arial" w:cs="Arial"/>
        <w:spacing w:val="-1"/>
        <w:sz w:val="14"/>
        <w:szCs w:val="14"/>
        <w:lang w:val="ru-RU"/>
      </w:rPr>
      <w:t>В соответствии со стандартом связи с опасностью  (</w:t>
    </w:r>
    <w:r w:rsidRPr="00BE61CD">
      <w:rPr>
        <w:rFonts w:ascii="Arial" w:eastAsia="Arial" w:hAnsi="Arial" w:cs="Arial"/>
        <w:spacing w:val="-1"/>
        <w:sz w:val="14"/>
        <w:szCs w:val="14"/>
      </w:rPr>
      <w:t>CFR</w:t>
    </w:r>
    <w:r w:rsidRPr="00BE61CD">
      <w:rPr>
        <w:rFonts w:ascii="Arial" w:eastAsia="Arial" w:hAnsi="Arial" w:cs="Arial"/>
        <w:spacing w:val="-1"/>
        <w:sz w:val="14"/>
        <w:szCs w:val="14"/>
        <w:lang w:val="ru-RU"/>
      </w:rPr>
      <w:t xml:space="preserve">29 1910.1200) </w:t>
    </w:r>
    <w:r w:rsidRPr="00BE61CD">
      <w:rPr>
        <w:rFonts w:ascii="Arial" w:eastAsia="Arial" w:hAnsi="Arial" w:cs="Arial"/>
        <w:spacing w:val="-1"/>
        <w:sz w:val="14"/>
        <w:szCs w:val="14"/>
      </w:rPr>
      <w:t>HazCom</w:t>
    </w:r>
    <w:r w:rsidRPr="00BE61CD">
      <w:rPr>
        <w:rFonts w:ascii="Arial" w:eastAsia="Arial" w:hAnsi="Arial" w:cs="Arial"/>
        <w:spacing w:val="-1"/>
        <w:sz w:val="14"/>
        <w:szCs w:val="14"/>
        <w:lang w:val="ru-RU"/>
      </w:rPr>
      <w:t xml:space="preserve"> 2012</w:t>
    </w:r>
    <w:r w:rsidR="009C3CEA">
      <w:rPr>
        <w:rFonts w:ascii="Arial" w:eastAsia="Arial" w:hAnsi="Arial" w:cs="Arial"/>
        <w:sz w:val="14"/>
        <w:szCs w:val="14"/>
      </w:rPr>
      <w:t>.</w:t>
    </w:r>
  </w:p>
  <w:p w:rsidR="009C3CEA" w:rsidRDefault="009C3CE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EA" w:rsidRPr="00255980" w:rsidRDefault="009C3CEA" w:rsidP="00581582">
    <w:pPr>
      <w:spacing w:before="64"/>
      <w:ind w:left="3135" w:right="-20"/>
      <w:rPr>
        <w:rFonts w:ascii="Arial" w:eastAsia="Arial" w:hAnsi="Arial" w:cs="Arial"/>
        <w:sz w:val="32"/>
        <w:szCs w:val="32"/>
        <w:lang w:val="ru-RU"/>
      </w:rPr>
    </w:pPr>
    <w:r>
      <w:rPr>
        <w:noProof/>
        <w:lang w:val="ru-RU" w:eastAsia="ru-RU"/>
      </w:rPr>
      <w:drawing>
        <wp:anchor distT="0" distB="0" distL="114300" distR="114300" simplePos="0" relativeHeight="251659264" behindDoc="1" locked="0" layoutInCell="1" allowOverlap="1" wp14:anchorId="2125ABC3" wp14:editId="3D3B0CAA">
          <wp:simplePos x="0" y="0"/>
          <wp:positionH relativeFrom="page">
            <wp:posOffset>457200</wp:posOffset>
          </wp:positionH>
          <wp:positionV relativeFrom="paragraph">
            <wp:posOffset>174625</wp:posOffset>
          </wp:positionV>
          <wp:extent cx="1714500" cy="4419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1960"/>
                  </a:xfrm>
                  <a:prstGeom prst="rect">
                    <a:avLst/>
                  </a:prstGeom>
                  <a:noFill/>
                </pic:spPr>
              </pic:pic>
            </a:graphicData>
          </a:graphic>
          <wp14:sizeRelH relativeFrom="page">
            <wp14:pctWidth>0</wp14:pctWidth>
          </wp14:sizeRelH>
          <wp14:sizeRelV relativeFrom="page">
            <wp14:pctHeight>0</wp14:pctHeight>
          </wp14:sizeRelV>
        </wp:anchor>
      </w:drawing>
    </w:r>
    <w:r w:rsidR="00255980">
      <w:rPr>
        <w:rFonts w:ascii="Arial" w:eastAsia="Arial" w:hAnsi="Arial" w:cs="Arial"/>
        <w:b/>
        <w:bCs/>
        <w:sz w:val="32"/>
        <w:szCs w:val="32"/>
        <w:lang w:val="ru-RU"/>
      </w:rPr>
      <w:t>Очиститель карбюратора</w:t>
    </w:r>
  </w:p>
  <w:p w:rsidR="00255980" w:rsidRPr="00547EB8" w:rsidRDefault="00255980" w:rsidP="00255980">
    <w:pPr>
      <w:spacing w:before="2"/>
      <w:ind w:left="3135" w:right="-20"/>
      <w:rPr>
        <w:rFonts w:ascii="Arial" w:eastAsia="Arial" w:hAnsi="Arial" w:cs="Arial"/>
        <w:sz w:val="24"/>
        <w:szCs w:val="24"/>
        <w:lang w:val="ru-RU"/>
      </w:rPr>
    </w:pPr>
    <w:r>
      <w:rPr>
        <w:rFonts w:ascii="Arial" w:eastAsia="Arial" w:hAnsi="Arial" w:cs="Arial"/>
        <w:sz w:val="24"/>
        <w:szCs w:val="24"/>
        <w:lang w:val="ru-RU"/>
      </w:rPr>
      <w:t>Паспорт безопасности</w:t>
    </w:r>
  </w:p>
  <w:p w:rsidR="009C3CEA" w:rsidRPr="00255980" w:rsidRDefault="00255980" w:rsidP="00255980">
    <w:pPr>
      <w:spacing w:before="2"/>
      <w:ind w:left="3135" w:right="-20"/>
      <w:rPr>
        <w:rFonts w:ascii="Arial" w:eastAsia="Arial" w:hAnsi="Arial" w:cs="Arial"/>
        <w:sz w:val="14"/>
        <w:szCs w:val="14"/>
        <w:lang w:val="ru-RU"/>
      </w:rPr>
    </w:pPr>
    <w:r w:rsidRPr="00BE61CD">
      <w:rPr>
        <w:rFonts w:ascii="Arial" w:eastAsia="Arial" w:hAnsi="Arial" w:cs="Arial"/>
        <w:spacing w:val="-1"/>
        <w:sz w:val="14"/>
        <w:szCs w:val="14"/>
        <w:lang w:val="ru-RU"/>
      </w:rPr>
      <w:t>В соответствии со стандартом связи с опасностью  (</w:t>
    </w:r>
    <w:r w:rsidRPr="00BE61CD">
      <w:rPr>
        <w:rFonts w:ascii="Arial" w:eastAsia="Arial" w:hAnsi="Arial" w:cs="Arial"/>
        <w:spacing w:val="-1"/>
        <w:sz w:val="14"/>
        <w:szCs w:val="14"/>
      </w:rPr>
      <w:t>CFR</w:t>
    </w:r>
    <w:r w:rsidRPr="00BE61CD">
      <w:rPr>
        <w:rFonts w:ascii="Arial" w:eastAsia="Arial" w:hAnsi="Arial" w:cs="Arial"/>
        <w:spacing w:val="-1"/>
        <w:sz w:val="14"/>
        <w:szCs w:val="14"/>
        <w:lang w:val="ru-RU"/>
      </w:rPr>
      <w:t xml:space="preserve">29 1910.1200) </w:t>
    </w:r>
    <w:r w:rsidRPr="00BE61CD">
      <w:rPr>
        <w:rFonts w:ascii="Arial" w:eastAsia="Arial" w:hAnsi="Arial" w:cs="Arial"/>
        <w:spacing w:val="-1"/>
        <w:sz w:val="14"/>
        <w:szCs w:val="14"/>
      </w:rPr>
      <w:t>HazCom</w:t>
    </w:r>
    <w:r w:rsidRPr="00BE61CD">
      <w:rPr>
        <w:rFonts w:ascii="Arial" w:eastAsia="Arial" w:hAnsi="Arial" w:cs="Arial"/>
        <w:spacing w:val="-1"/>
        <w:sz w:val="14"/>
        <w:szCs w:val="14"/>
        <w:lang w:val="ru-RU"/>
      </w:rPr>
      <w:t xml:space="preserve"> 2012</w:t>
    </w:r>
    <w:r w:rsidR="009C3CEA" w:rsidRPr="00255980">
      <w:rPr>
        <w:rFonts w:ascii="Arial" w:eastAsia="Arial" w:hAnsi="Arial" w:cs="Arial"/>
        <w:sz w:val="14"/>
        <w:szCs w:val="14"/>
        <w:lang w:val="ru-RU"/>
      </w:rPr>
      <w:t>.</w:t>
    </w:r>
  </w:p>
  <w:p w:rsidR="009C3CEA" w:rsidRPr="00255980" w:rsidRDefault="009C3CEA" w:rsidP="00581582">
    <w:pPr>
      <w:tabs>
        <w:tab w:val="left" w:pos="5260"/>
        <w:tab w:val="left" w:pos="7420"/>
      </w:tabs>
      <w:spacing w:before="60" w:line="158" w:lineRule="exact"/>
      <w:ind w:left="3135" w:right="-20"/>
      <w:rPr>
        <w:rFonts w:ascii="Arial" w:eastAsia="Arial" w:hAnsi="Arial" w:cs="Arial"/>
        <w:sz w:val="14"/>
        <w:szCs w:val="14"/>
        <w:lang w:val="ru-RU"/>
      </w:rPr>
    </w:pPr>
    <w:r>
      <w:rPr>
        <w:noProof/>
        <w:lang w:val="ru-RU" w:eastAsia="ru-RU"/>
      </w:rPr>
      <mc:AlternateContent>
        <mc:Choice Requires="wpg">
          <w:drawing>
            <wp:anchor distT="0" distB="0" distL="114300" distR="114300" simplePos="0" relativeHeight="251660288" behindDoc="1" locked="0" layoutInCell="1" allowOverlap="1" wp14:anchorId="1D61B1C6" wp14:editId="47EDAE81">
              <wp:simplePos x="0" y="0"/>
              <wp:positionH relativeFrom="page">
                <wp:posOffset>379730</wp:posOffset>
              </wp:positionH>
              <wp:positionV relativeFrom="paragraph">
                <wp:posOffset>234315</wp:posOffset>
              </wp:positionV>
              <wp:extent cx="6790690" cy="1270"/>
              <wp:effectExtent l="8255" t="571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1270"/>
                        <a:chOff x="598" y="369"/>
                        <a:chExt cx="10694" cy="2"/>
                      </a:xfrm>
                    </wpg:grpSpPr>
                    <wps:wsp>
                      <wps:cNvPr id="7" name="Freeform 3"/>
                      <wps:cNvSpPr>
                        <a:spLocks/>
                      </wps:cNvSpPr>
                      <wps:spPr bwMode="auto">
                        <a:xfrm>
                          <a:off x="598" y="369"/>
                          <a:ext cx="10694" cy="2"/>
                        </a:xfrm>
                        <a:custGeom>
                          <a:avLst/>
                          <a:gdLst>
                            <a:gd name="T0" fmla="+- 0 598 598"/>
                            <a:gd name="T1" fmla="*/ T0 w 10694"/>
                            <a:gd name="T2" fmla="+- 0 11292 598"/>
                            <a:gd name="T3" fmla="*/ T2 w 10694"/>
                          </a:gdLst>
                          <a:ahLst/>
                          <a:cxnLst>
                            <a:cxn ang="0">
                              <a:pos x="T1" y="0"/>
                            </a:cxn>
                            <a:cxn ang="0">
                              <a:pos x="T3" y="0"/>
                            </a:cxn>
                          </a:cxnLst>
                          <a:rect l="0" t="0" r="r" b="b"/>
                          <a:pathLst>
                            <a:path w="10694">
                              <a:moveTo>
                                <a:pt x="0" y="0"/>
                              </a:moveTo>
                              <a:lnTo>
                                <a:pt x="10694" y="0"/>
                              </a:lnTo>
                            </a:path>
                          </a:pathLst>
                        </a:custGeom>
                        <a:noFill/>
                        <a:ln w="736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785C7" id="Group 6" o:spid="_x0000_s1026" style="position:absolute;margin-left:29.9pt;margin-top:18.45pt;width:534.7pt;height:.1pt;z-index:-251656192;mso-position-horizontal-relative:page" coordorigin="598,369" coordsize="10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">
              <v:shape id="Freeform 3" o:spid="_x0000_s1027" style="position:absolute;left:598;top:369;width:10694;height:2;visibility:visible;mso-wrap-style:square;v-text-anchor:top" coordsize="10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" path="m,l10694,e" filled="f" strokecolor="#006fc0" strokeweight=".58pt">
                <v:path arrowok="t" o:connecttype="custom" o:connectlocs="0,0;10694,0" o:connectangles="0,0"/>
              </v:shape>
              <w10:wrap anchorx="page"/>
            </v:group>
          </w:pict>
        </mc:Fallback>
      </mc:AlternateContent>
    </w:r>
    <w:r w:rsidR="00255980" w:rsidRPr="00255980">
      <w:rPr>
        <w:rFonts w:ascii="Arial" w:hAnsi="Arial" w:cs="Arial"/>
        <w:noProof/>
        <w:sz w:val="14"/>
        <w:szCs w:val="14"/>
        <w:lang w:val="ru-RU" w:eastAsia="ru-RU"/>
      </w:rPr>
      <w:t xml:space="preserve"> </w:t>
    </w:r>
    <w:r w:rsidR="00255980" w:rsidRPr="00BE61CD">
      <w:rPr>
        <w:rFonts w:ascii="Arial" w:hAnsi="Arial" w:cs="Arial"/>
        <w:noProof/>
        <w:sz w:val="14"/>
        <w:szCs w:val="14"/>
        <w:lang w:val="ru-RU" w:eastAsia="ru-RU"/>
      </w:rPr>
      <w:t>Дата</w:t>
    </w:r>
    <w:r w:rsidR="00255980" w:rsidRPr="00255980">
      <w:rPr>
        <w:rFonts w:ascii="Arial" w:hAnsi="Arial" w:cs="Arial"/>
        <w:noProof/>
        <w:sz w:val="14"/>
        <w:szCs w:val="14"/>
        <w:lang w:val="ru-RU" w:eastAsia="ru-RU"/>
      </w:rPr>
      <w:t xml:space="preserve"> </w:t>
    </w:r>
    <w:r w:rsidR="00255980" w:rsidRPr="00BE61CD">
      <w:rPr>
        <w:rFonts w:ascii="Arial" w:hAnsi="Arial" w:cs="Arial"/>
        <w:noProof/>
        <w:sz w:val="14"/>
        <w:szCs w:val="14"/>
        <w:lang w:val="ru-RU" w:eastAsia="ru-RU"/>
      </w:rPr>
      <w:t>выпуска</w:t>
    </w:r>
    <w:r w:rsidRPr="00255980">
      <w:rPr>
        <w:rFonts w:ascii="Arial" w:eastAsia="Arial" w:hAnsi="Arial" w:cs="Arial"/>
        <w:position w:val="-1"/>
        <w:sz w:val="14"/>
        <w:szCs w:val="14"/>
        <w:lang w:val="ru-RU"/>
      </w:rPr>
      <w:t>:</w:t>
    </w:r>
    <w:r w:rsidRPr="00255980">
      <w:rPr>
        <w:rFonts w:ascii="Arial" w:eastAsia="Arial" w:hAnsi="Arial" w:cs="Arial"/>
        <w:spacing w:val="-5"/>
        <w:position w:val="-1"/>
        <w:sz w:val="14"/>
        <w:szCs w:val="14"/>
        <w:lang w:val="ru-RU"/>
      </w:rPr>
      <w:t xml:space="preserve"> </w:t>
    </w:r>
    <w:r w:rsidRPr="00255980">
      <w:rPr>
        <w:rFonts w:ascii="Arial" w:eastAsia="Arial" w:hAnsi="Arial" w:cs="Arial"/>
        <w:spacing w:val="2"/>
        <w:position w:val="-1"/>
        <w:sz w:val="14"/>
        <w:szCs w:val="14"/>
        <w:lang w:val="ru-RU"/>
      </w:rPr>
      <w:t>06/11/2015</w:t>
    </w:r>
    <w:r w:rsidRPr="00255980">
      <w:rPr>
        <w:rFonts w:ascii="Arial" w:eastAsia="Arial" w:hAnsi="Arial" w:cs="Arial"/>
        <w:position w:val="-1"/>
        <w:sz w:val="14"/>
        <w:szCs w:val="14"/>
        <w:lang w:val="ru-RU"/>
      </w:rPr>
      <w:tab/>
    </w:r>
    <w:r w:rsidR="00255980" w:rsidRPr="00BE61CD">
      <w:rPr>
        <w:rFonts w:ascii="Arial" w:eastAsia="Arial" w:hAnsi="Arial" w:cs="Arial"/>
        <w:position w:val="-1"/>
        <w:sz w:val="14"/>
        <w:szCs w:val="14"/>
        <w:lang w:val="ru-RU"/>
      </w:rPr>
      <w:t>Дата проверки</w:t>
    </w:r>
    <w:r w:rsidRPr="00255980">
      <w:rPr>
        <w:rFonts w:ascii="Arial" w:eastAsia="Arial" w:hAnsi="Arial" w:cs="Arial"/>
        <w:position w:val="-1"/>
        <w:sz w:val="14"/>
        <w:szCs w:val="14"/>
        <w:lang w:val="ru-RU"/>
      </w:rPr>
      <w:t>:</w:t>
    </w:r>
    <w:r w:rsidRPr="00255980">
      <w:rPr>
        <w:rFonts w:ascii="Arial" w:eastAsia="Arial" w:hAnsi="Arial" w:cs="Arial"/>
        <w:spacing w:val="-4"/>
        <w:position w:val="-1"/>
        <w:sz w:val="14"/>
        <w:szCs w:val="14"/>
        <w:lang w:val="ru-RU"/>
      </w:rPr>
      <w:t xml:space="preserve"> </w:t>
    </w:r>
    <w:r>
      <w:rPr>
        <w:rFonts w:ascii="Arial" w:eastAsia="Arial" w:hAnsi="Arial" w:cs="Arial"/>
        <w:spacing w:val="2"/>
        <w:position w:val="-1"/>
        <w:sz w:val="14"/>
        <w:szCs w:val="14"/>
      </w:rPr>
      <w:t>None</w:t>
    </w:r>
    <w:r w:rsidRPr="00255980">
      <w:rPr>
        <w:rFonts w:ascii="Arial" w:eastAsia="Arial" w:hAnsi="Arial" w:cs="Arial"/>
        <w:position w:val="-1"/>
        <w:sz w:val="14"/>
        <w:szCs w:val="14"/>
        <w:lang w:val="ru-RU"/>
      </w:rPr>
      <w:tab/>
    </w:r>
    <w:r w:rsidR="00255980">
      <w:rPr>
        <w:rFonts w:ascii="Arial" w:eastAsia="Arial" w:hAnsi="Arial" w:cs="Arial"/>
        <w:spacing w:val="1"/>
        <w:position w:val="-1"/>
        <w:sz w:val="14"/>
        <w:szCs w:val="14"/>
        <w:lang w:val="ru-RU"/>
      </w:rPr>
      <w:t>Версия</w:t>
    </w:r>
    <w:r w:rsidRPr="00255980">
      <w:rPr>
        <w:rFonts w:ascii="Arial" w:eastAsia="Arial" w:hAnsi="Arial" w:cs="Arial"/>
        <w:position w:val="-1"/>
        <w:sz w:val="14"/>
        <w:szCs w:val="14"/>
        <w:lang w:val="ru-RU"/>
      </w:rPr>
      <w:t>:</w:t>
    </w:r>
    <w:r w:rsidRPr="00255980">
      <w:rPr>
        <w:rFonts w:ascii="Arial" w:eastAsia="Arial" w:hAnsi="Arial" w:cs="Arial"/>
        <w:spacing w:val="-3"/>
        <w:position w:val="-1"/>
        <w:sz w:val="14"/>
        <w:szCs w:val="14"/>
        <w:lang w:val="ru-RU"/>
      </w:rPr>
      <w:t xml:space="preserve"> </w:t>
    </w:r>
    <w:r w:rsidRPr="00255980">
      <w:rPr>
        <w:rFonts w:ascii="Arial" w:eastAsia="Arial" w:hAnsi="Arial" w:cs="Arial"/>
        <w:spacing w:val="-1"/>
        <w:position w:val="-1"/>
        <w:sz w:val="14"/>
        <w:szCs w:val="14"/>
        <w:lang w:val="ru-RU"/>
      </w:rPr>
      <w:t>1</w:t>
    </w:r>
    <w:r w:rsidRPr="00255980">
      <w:rPr>
        <w:rFonts w:ascii="Arial" w:eastAsia="Arial" w:hAnsi="Arial" w:cs="Arial"/>
        <w:spacing w:val="2"/>
        <w:position w:val="-1"/>
        <w:sz w:val="14"/>
        <w:szCs w:val="14"/>
        <w:lang w:val="ru-RU"/>
      </w:rPr>
      <w:t>.</w:t>
    </w:r>
    <w:r w:rsidRPr="00255980">
      <w:rPr>
        <w:rFonts w:ascii="Arial" w:eastAsia="Arial" w:hAnsi="Arial" w:cs="Arial"/>
        <w:position w:val="-1"/>
        <w:sz w:val="14"/>
        <w:szCs w:val="14"/>
        <w:lang w:val="ru-RU"/>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82"/>
    <w:rsid w:val="0001593E"/>
    <w:rsid w:val="00056D46"/>
    <w:rsid w:val="0006304A"/>
    <w:rsid w:val="00085935"/>
    <w:rsid w:val="000921AF"/>
    <w:rsid w:val="000A15CA"/>
    <w:rsid w:val="000A535F"/>
    <w:rsid w:val="000C2F6C"/>
    <w:rsid w:val="000C534A"/>
    <w:rsid w:val="000D4979"/>
    <w:rsid w:val="000E3D9D"/>
    <w:rsid w:val="001143D0"/>
    <w:rsid w:val="001622DA"/>
    <w:rsid w:val="00165FE3"/>
    <w:rsid w:val="00197EC7"/>
    <w:rsid w:val="001C339C"/>
    <w:rsid w:val="001D6F63"/>
    <w:rsid w:val="002137AE"/>
    <w:rsid w:val="00213DB4"/>
    <w:rsid w:val="0024566F"/>
    <w:rsid w:val="00255980"/>
    <w:rsid w:val="002574DC"/>
    <w:rsid w:val="00263389"/>
    <w:rsid w:val="00276FFC"/>
    <w:rsid w:val="00295E07"/>
    <w:rsid w:val="002A5614"/>
    <w:rsid w:val="002B5ACD"/>
    <w:rsid w:val="002D1ACA"/>
    <w:rsid w:val="002D5655"/>
    <w:rsid w:val="002E03A3"/>
    <w:rsid w:val="002E5F69"/>
    <w:rsid w:val="002E67C4"/>
    <w:rsid w:val="002F6042"/>
    <w:rsid w:val="00317C4E"/>
    <w:rsid w:val="00362441"/>
    <w:rsid w:val="00382BD7"/>
    <w:rsid w:val="003A22BD"/>
    <w:rsid w:val="003B047B"/>
    <w:rsid w:val="003B29FE"/>
    <w:rsid w:val="003B794E"/>
    <w:rsid w:val="003E01D4"/>
    <w:rsid w:val="003E07D7"/>
    <w:rsid w:val="003F0843"/>
    <w:rsid w:val="00412220"/>
    <w:rsid w:val="004138D5"/>
    <w:rsid w:val="00440006"/>
    <w:rsid w:val="00443FD5"/>
    <w:rsid w:val="004802B5"/>
    <w:rsid w:val="0049508D"/>
    <w:rsid w:val="004C3B77"/>
    <w:rsid w:val="004D2B2C"/>
    <w:rsid w:val="0052407C"/>
    <w:rsid w:val="005306EE"/>
    <w:rsid w:val="00552D0F"/>
    <w:rsid w:val="00554A2C"/>
    <w:rsid w:val="005574C4"/>
    <w:rsid w:val="00557C3F"/>
    <w:rsid w:val="00566CE7"/>
    <w:rsid w:val="00580784"/>
    <w:rsid w:val="00581582"/>
    <w:rsid w:val="005871E3"/>
    <w:rsid w:val="005A5492"/>
    <w:rsid w:val="005B1B72"/>
    <w:rsid w:val="005B3223"/>
    <w:rsid w:val="005C267B"/>
    <w:rsid w:val="005F0F55"/>
    <w:rsid w:val="005F4133"/>
    <w:rsid w:val="006067F8"/>
    <w:rsid w:val="0062288C"/>
    <w:rsid w:val="00632333"/>
    <w:rsid w:val="00680500"/>
    <w:rsid w:val="00697D78"/>
    <w:rsid w:val="006B1E29"/>
    <w:rsid w:val="006B6217"/>
    <w:rsid w:val="006C354F"/>
    <w:rsid w:val="00734938"/>
    <w:rsid w:val="0075005C"/>
    <w:rsid w:val="00752275"/>
    <w:rsid w:val="00770B27"/>
    <w:rsid w:val="007730AD"/>
    <w:rsid w:val="00774A05"/>
    <w:rsid w:val="00800C7E"/>
    <w:rsid w:val="00800F93"/>
    <w:rsid w:val="00822123"/>
    <w:rsid w:val="00845F37"/>
    <w:rsid w:val="008542B8"/>
    <w:rsid w:val="0085500B"/>
    <w:rsid w:val="00860A96"/>
    <w:rsid w:val="00863483"/>
    <w:rsid w:val="00880C32"/>
    <w:rsid w:val="00881962"/>
    <w:rsid w:val="00886C3A"/>
    <w:rsid w:val="0089154C"/>
    <w:rsid w:val="008A3101"/>
    <w:rsid w:val="008A3FC7"/>
    <w:rsid w:val="008A4A22"/>
    <w:rsid w:val="008A72E5"/>
    <w:rsid w:val="008A77F4"/>
    <w:rsid w:val="008E2AEB"/>
    <w:rsid w:val="008E6F47"/>
    <w:rsid w:val="009003CE"/>
    <w:rsid w:val="0091032F"/>
    <w:rsid w:val="00926B3C"/>
    <w:rsid w:val="009870F7"/>
    <w:rsid w:val="0099745A"/>
    <w:rsid w:val="009C3CEA"/>
    <w:rsid w:val="009C71B8"/>
    <w:rsid w:val="009E7DC0"/>
    <w:rsid w:val="009F109E"/>
    <w:rsid w:val="00A0035C"/>
    <w:rsid w:val="00A20C92"/>
    <w:rsid w:val="00A23E68"/>
    <w:rsid w:val="00A6407A"/>
    <w:rsid w:val="00A67AFB"/>
    <w:rsid w:val="00A83EB4"/>
    <w:rsid w:val="00A84199"/>
    <w:rsid w:val="00A97821"/>
    <w:rsid w:val="00AC586D"/>
    <w:rsid w:val="00AE2EBF"/>
    <w:rsid w:val="00B44F56"/>
    <w:rsid w:val="00B80287"/>
    <w:rsid w:val="00B84E47"/>
    <w:rsid w:val="00BA63CB"/>
    <w:rsid w:val="00BA6CA9"/>
    <w:rsid w:val="00BA78D4"/>
    <w:rsid w:val="00BB0B27"/>
    <w:rsid w:val="00BB3C80"/>
    <w:rsid w:val="00BD6616"/>
    <w:rsid w:val="00BD66A8"/>
    <w:rsid w:val="00C15BF3"/>
    <w:rsid w:val="00C20554"/>
    <w:rsid w:val="00C22C84"/>
    <w:rsid w:val="00C773FF"/>
    <w:rsid w:val="00C83531"/>
    <w:rsid w:val="00CD39ED"/>
    <w:rsid w:val="00CF6446"/>
    <w:rsid w:val="00D14DEB"/>
    <w:rsid w:val="00D16546"/>
    <w:rsid w:val="00D75437"/>
    <w:rsid w:val="00D86968"/>
    <w:rsid w:val="00DA69CF"/>
    <w:rsid w:val="00DB3C84"/>
    <w:rsid w:val="00DC6C86"/>
    <w:rsid w:val="00DF1BF2"/>
    <w:rsid w:val="00DF200C"/>
    <w:rsid w:val="00DF42A2"/>
    <w:rsid w:val="00DF57B7"/>
    <w:rsid w:val="00E051EF"/>
    <w:rsid w:val="00E275A4"/>
    <w:rsid w:val="00E707BB"/>
    <w:rsid w:val="00E926DB"/>
    <w:rsid w:val="00EC261E"/>
    <w:rsid w:val="00F1216E"/>
    <w:rsid w:val="00F21F43"/>
    <w:rsid w:val="00F455B3"/>
    <w:rsid w:val="00F5394F"/>
    <w:rsid w:val="00F73BD7"/>
    <w:rsid w:val="00F95D64"/>
    <w:rsid w:val="00FA043A"/>
    <w:rsid w:val="00FA72E7"/>
    <w:rsid w:val="00FC2957"/>
    <w:rsid w:val="00FE031E"/>
    <w:rsid w:val="00F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0A9C8-CDCC-4779-82DF-F4319DC5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81582"/>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582"/>
    <w:pPr>
      <w:widowControl/>
      <w:tabs>
        <w:tab w:val="center" w:pos="4680"/>
        <w:tab w:val="right" w:pos="9360"/>
      </w:tabs>
    </w:pPr>
  </w:style>
  <w:style w:type="character" w:customStyle="1" w:styleId="a4">
    <w:name w:val="Верхний колонтитул Знак"/>
    <w:basedOn w:val="a0"/>
    <w:link w:val="a3"/>
    <w:uiPriority w:val="99"/>
    <w:rsid w:val="00581582"/>
  </w:style>
  <w:style w:type="paragraph" w:styleId="a5">
    <w:name w:val="footer"/>
    <w:basedOn w:val="a"/>
    <w:link w:val="a6"/>
    <w:uiPriority w:val="99"/>
    <w:unhideWhenUsed/>
    <w:rsid w:val="00581582"/>
    <w:pPr>
      <w:widowControl/>
      <w:tabs>
        <w:tab w:val="center" w:pos="4680"/>
        <w:tab w:val="right" w:pos="9360"/>
      </w:tabs>
    </w:pPr>
  </w:style>
  <w:style w:type="character" w:customStyle="1" w:styleId="a6">
    <w:name w:val="Нижний колонтитул Знак"/>
    <w:basedOn w:val="a0"/>
    <w:link w:val="a5"/>
    <w:uiPriority w:val="99"/>
    <w:rsid w:val="00581582"/>
  </w:style>
  <w:style w:type="table" w:styleId="a7">
    <w:name w:val="Table Grid"/>
    <w:basedOn w:val="a1"/>
    <w:uiPriority w:val="39"/>
    <w:rsid w:val="0021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802B5"/>
  </w:style>
  <w:style w:type="paragraph" w:styleId="a8">
    <w:name w:val="Balloon Text"/>
    <w:basedOn w:val="a"/>
    <w:link w:val="a9"/>
    <w:uiPriority w:val="99"/>
    <w:semiHidden/>
    <w:unhideWhenUsed/>
    <w:rsid w:val="003B29FE"/>
    <w:rPr>
      <w:rFonts w:ascii="Arial" w:hAnsi="Arial" w:cs="Arial"/>
      <w:sz w:val="16"/>
      <w:szCs w:val="16"/>
    </w:rPr>
  </w:style>
  <w:style w:type="character" w:customStyle="1" w:styleId="a9">
    <w:name w:val="Текст выноски Знак"/>
    <w:basedOn w:val="a0"/>
    <w:link w:val="a8"/>
    <w:uiPriority w:val="99"/>
    <w:semiHidden/>
    <w:rsid w:val="003B29F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53755">
      <w:bodyDiv w:val="1"/>
      <w:marLeft w:val="0"/>
      <w:marRight w:val="0"/>
      <w:marTop w:val="0"/>
      <w:marBottom w:val="0"/>
      <w:divBdr>
        <w:top w:val="none" w:sz="0" w:space="0" w:color="auto"/>
        <w:left w:val="none" w:sz="0" w:space="0" w:color="auto"/>
        <w:bottom w:val="none" w:sz="0" w:space="0" w:color="auto"/>
        <w:right w:val="none" w:sz="0" w:space="0" w:color="auto"/>
      </w:divBdr>
    </w:div>
    <w:div w:id="1724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9352</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AGA</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Thayer</dc:creator>
  <cp:lastModifiedBy>Екатерина Фёдорова</cp:lastModifiedBy>
  <cp:revision>3</cp:revision>
  <dcterms:created xsi:type="dcterms:W3CDTF">2022-09-30T03:42:00Z</dcterms:created>
  <dcterms:modified xsi:type="dcterms:W3CDTF">2022-09-30T03:42:00Z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861216769</vt:i4>
  </property>
  <property fmtid="{D5CDD505-2E9C-101B-9397-08002B2CF9AE}" pid="3" name="_NewReviewCycle">
    <vt:lpwstr/>
  </property>
  <property fmtid="{D5CDD505-2E9C-101B-9397-08002B2CF9AE}" pid="4" name="_EmailSubject">
    <vt:lpwstr>(*** SPAM ***) паспорт</vt:lpwstr>
  </property>
  <property fmtid="{D5CDD505-2E9C-101B-9397-08002B2CF9AE}" pid="5" name="_AuthorEmail">
    <vt:lpwstr>Kabaylova.Natalya@agah.ru</vt:lpwstr>
  </property>
  <property fmtid="{D5CDD505-2E9C-101B-9397-08002B2CF9AE}" pid="6" name="_AuthorEmailDisplayName">
    <vt:lpwstr>Кабайлова Наталья Александровна (Natalya Kabaylova)</vt:lpwstr>
  </property>
  <property fmtid="{D5CDD505-2E9C-101B-9397-08002B2CF9AE}" pid="7" name="_PreviousAdHocReviewCycleID">
    <vt:i4>-749979507</vt:i4>
  </property>
  <property fmtid="{D5CDD505-2E9C-101B-9397-08002B2CF9AE}" pid="8" name="_ReviewingToolsShownOnce">
    <vt:lpwstr/>
  </property>
</Properties>
</file>