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322" w:rsidRPr="00041322" w:rsidRDefault="00041322" w:rsidP="00041322">
      <w:pPr>
        <w:spacing w:line="168" w:lineRule="auto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E24DED" w:rsidRPr="00041322" w:rsidRDefault="00041322" w:rsidP="001640F3">
      <w:pPr>
        <w:spacing w:line="192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41322">
        <w:rPr>
          <w:rFonts w:ascii="Times New Roman" w:hAnsi="Times New Roman" w:cs="Times New Roman"/>
          <w:sz w:val="32"/>
          <w:szCs w:val="32"/>
        </w:rPr>
        <w:t>Общество с ограниченной ответственностью</w:t>
      </w:r>
    </w:p>
    <w:p w:rsidR="00041322" w:rsidRPr="00041322" w:rsidRDefault="00041322" w:rsidP="001640F3">
      <w:pPr>
        <w:spacing w:line="192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041322">
        <w:rPr>
          <w:rFonts w:ascii="Times New Roman" w:hAnsi="Times New Roman" w:cs="Times New Roman"/>
          <w:b/>
          <w:i/>
          <w:sz w:val="32"/>
          <w:szCs w:val="32"/>
        </w:rPr>
        <w:t>«Смазочные материалы»</w:t>
      </w:r>
    </w:p>
    <w:p w:rsidR="00041322" w:rsidRPr="00041322" w:rsidRDefault="00041322" w:rsidP="001640F3">
      <w:pPr>
        <w:spacing w:line="192" w:lineRule="auto"/>
        <w:jc w:val="center"/>
        <w:rPr>
          <w:rFonts w:ascii="Times New Roman" w:hAnsi="Times New Roman" w:cs="Times New Roman"/>
        </w:rPr>
      </w:pPr>
      <w:r w:rsidRPr="00041322">
        <w:rPr>
          <w:rFonts w:ascii="Times New Roman" w:hAnsi="Times New Roman" w:cs="Times New Roman"/>
        </w:rPr>
        <w:t>454008, г</w:t>
      </w:r>
      <w:proofErr w:type="gramStart"/>
      <w:r w:rsidRPr="00041322">
        <w:rPr>
          <w:rFonts w:ascii="Times New Roman" w:hAnsi="Times New Roman" w:cs="Times New Roman"/>
        </w:rPr>
        <w:t>.Ч</w:t>
      </w:r>
      <w:proofErr w:type="gramEnd"/>
      <w:r w:rsidRPr="00041322">
        <w:rPr>
          <w:rFonts w:ascii="Times New Roman" w:hAnsi="Times New Roman" w:cs="Times New Roman"/>
        </w:rPr>
        <w:t>елябинск, Комсомольский пр., 3 В,1</w:t>
      </w:r>
    </w:p>
    <w:p w:rsidR="00041322" w:rsidRPr="001640F3" w:rsidRDefault="00041322" w:rsidP="001640F3">
      <w:pPr>
        <w:pBdr>
          <w:bottom w:val="single" w:sz="12" w:space="1" w:color="auto"/>
        </w:pBdr>
        <w:spacing w:line="192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640F3">
        <w:rPr>
          <w:rFonts w:ascii="Times New Roman" w:hAnsi="Times New Roman" w:cs="Times New Roman"/>
          <w:sz w:val="20"/>
          <w:szCs w:val="20"/>
        </w:rPr>
        <w:t>Тел.: (351)</w:t>
      </w:r>
      <w:r w:rsidR="00635D99">
        <w:rPr>
          <w:rFonts w:ascii="Times New Roman" w:hAnsi="Times New Roman" w:cs="Times New Roman"/>
          <w:sz w:val="20"/>
          <w:szCs w:val="20"/>
          <w:lang w:val="en-US"/>
        </w:rPr>
        <w:t>795-00-77</w:t>
      </w:r>
      <w:r w:rsidRPr="001640F3">
        <w:rPr>
          <w:rFonts w:ascii="Times New Roman" w:hAnsi="Times New Roman" w:cs="Times New Roman"/>
          <w:sz w:val="20"/>
          <w:szCs w:val="20"/>
        </w:rPr>
        <w:t xml:space="preserve"> </w:t>
      </w:r>
      <w:hyperlink r:id="rId4" w:history="1">
        <w:r w:rsidRPr="001640F3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www</w:t>
        </w:r>
        <w:r w:rsidRPr="001640F3">
          <w:rPr>
            <w:rStyle w:val="a3"/>
            <w:rFonts w:ascii="Times New Roman" w:hAnsi="Times New Roman" w:cs="Times New Roman"/>
            <w:sz w:val="20"/>
            <w:szCs w:val="20"/>
          </w:rPr>
          <w:t>.</w:t>
        </w:r>
        <w:proofErr w:type="spellStart"/>
        <w:r w:rsidRPr="001640F3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artic</w:t>
        </w:r>
        <w:proofErr w:type="spellEnd"/>
        <w:r w:rsidRPr="001640F3">
          <w:rPr>
            <w:rStyle w:val="a3"/>
            <w:rFonts w:ascii="Times New Roman" w:hAnsi="Times New Roman" w:cs="Times New Roman"/>
            <w:sz w:val="20"/>
            <w:szCs w:val="20"/>
          </w:rPr>
          <w:t>-</w:t>
        </w:r>
        <w:r w:rsidRPr="001640F3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cool</w:t>
        </w:r>
        <w:r w:rsidRPr="001640F3">
          <w:rPr>
            <w:rStyle w:val="a3"/>
            <w:rFonts w:ascii="Times New Roman" w:hAnsi="Times New Roman" w:cs="Times New Roman"/>
            <w:sz w:val="20"/>
            <w:szCs w:val="20"/>
          </w:rPr>
          <w:t>.</w:t>
        </w:r>
        <w:proofErr w:type="spellStart"/>
        <w:r w:rsidRPr="001640F3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ru</w:t>
        </w:r>
        <w:proofErr w:type="spellEnd"/>
      </w:hyperlink>
    </w:p>
    <w:p w:rsidR="00041322" w:rsidRPr="00041322" w:rsidRDefault="00041322" w:rsidP="001640F3">
      <w:pPr>
        <w:spacing w:line="20" w:lineRule="atLeast"/>
        <w:jc w:val="center"/>
        <w:rPr>
          <w:rFonts w:ascii="Times New Roman" w:hAnsi="Times New Roman" w:cs="Times New Roman"/>
        </w:rPr>
      </w:pPr>
      <w:r w:rsidRPr="00041322">
        <w:rPr>
          <w:rFonts w:ascii="Times New Roman" w:hAnsi="Times New Roman" w:cs="Times New Roman"/>
        </w:rPr>
        <w:t>Паспорт продукции № 080</w:t>
      </w:r>
    </w:p>
    <w:p w:rsidR="00041322" w:rsidRPr="00041322" w:rsidRDefault="00041322" w:rsidP="001640F3">
      <w:pPr>
        <w:spacing w:line="20" w:lineRule="atLeast"/>
        <w:jc w:val="center"/>
        <w:rPr>
          <w:rFonts w:ascii="Times New Roman" w:hAnsi="Times New Roman" w:cs="Times New Roman"/>
        </w:rPr>
      </w:pPr>
      <w:r w:rsidRPr="00041322">
        <w:rPr>
          <w:rFonts w:ascii="Times New Roman" w:hAnsi="Times New Roman" w:cs="Times New Roman"/>
        </w:rPr>
        <w:t>Жидкость охлаждающая «Тосол Дзержинский А-40»</w:t>
      </w:r>
    </w:p>
    <w:p w:rsidR="00041322" w:rsidRPr="00041322" w:rsidRDefault="00041322" w:rsidP="001640F3">
      <w:pPr>
        <w:spacing w:line="20" w:lineRule="atLeast"/>
        <w:jc w:val="center"/>
        <w:rPr>
          <w:rFonts w:ascii="Times New Roman" w:hAnsi="Times New Roman" w:cs="Times New Roman"/>
        </w:rPr>
      </w:pPr>
      <w:r w:rsidRPr="00041322">
        <w:rPr>
          <w:rFonts w:ascii="Times New Roman" w:hAnsi="Times New Roman" w:cs="Times New Roman"/>
        </w:rPr>
        <w:t>ТУ 2422-001-5145-80-48-2004</w:t>
      </w:r>
    </w:p>
    <w:p w:rsidR="00041322" w:rsidRPr="00041322" w:rsidRDefault="00041322" w:rsidP="001640F3">
      <w:pPr>
        <w:spacing w:line="20" w:lineRule="atLeast"/>
        <w:jc w:val="center"/>
        <w:rPr>
          <w:rFonts w:ascii="Times New Roman" w:hAnsi="Times New Roman" w:cs="Times New Roman"/>
        </w:rPr>
      </w:pPr>
    </w:p>
    <w:p w:rsidR="00041322" w:rsidRPr="00041322" w:rsidRDefault="00041322" w:rsidP="001640F3">
      <w:pPr>
        <w:spacing w:line="20" w:lineRule="atLeast"/>
        <w:rPr>
          <w:rFonts w:ascii="Times New Roman" w:hAnsi="Times New Roman" w:cs="Times New Roman"/>
        </w:rPr>
      </w:pPr>
      <w:r w:rsidRPr="00041322">
        <w:rPr>
          <w:rFonts w:ascii="Times New Roman" w:hAnsi="Times New Roman" w:cs="Times New Roman"/>
        </w:rPr>
        <w:t>Номер партии: 345</w:t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  <w:t xml:space="preserve">Масса партии нетто, </w:t>
      </w:r>
      <w:proofErr w:type="gramStart"/>
      <w:r w:rsidRPr="00041322">
        <w:rPr>
          <w:rFonts w:ascii="Times New Roman" w:hAnsi="Times New Roman" w:cs="Times New Roman"/>
        </w:rPr>
        <w:t>кг</w:t>
      </w:r>
      <w:proofErr w:type="gramEnd"/>
      <w:r w:rsidRPr="00041322">
        <w:rPr>
          <w:rFonts w:ascii="Times New Roman" w:hAnsi="Times New Roman" w:cs="Times New Roman"/>
        </w:rPr>
        <w:t>: 20 000</w:t>
      </w:r>
    </w:p>
    <w:p w:rsidR="00041322" w:rsidRPr="00041322" w:rsidRDefault="00041322" w:rsidP="001640F3">
      <w:pPr>
        <w:spacing w:line="20" w:lineRule="atLeast"/>
        <w:rPr>
          <w:rFonts w:ascii="Times New Roman" w:hAnsi="Times New Roman" w:cs="Times New Roman"/>
        </w:rPr>
      </w:pPr>
      <w:r w:rsidRPr="00041322">
        <w:rPr>
          <w:rFonts w:ascii="Times New Roman" w:hAnsi="Times New Roman" w:cs="Times New Roman"/>
        </w:rPr>
        <w:t xml:space="preserve">Номер емкости: </w:t>
      </w:r>
      <w:r w:rsidR="00635D99">
        <w:rPr>
          <w:rFonts w:ascii="Times New Roman" w:hAnsi="Times New Roman" w:cs="Times New Roman"/>
          <w:lang w:val="en-US"/>
        </w:rPr>
        <w:t>15</w:t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  <w:t>Дата изготовления: 05.2016</w:t>
      </w:r>
    </w:p>
    <w:p w:rsidR="00041322" w:rsidRPr="00041322" w:rsidRDefault="00041322" w:rsidP="001640F3">
      <w:pPr>
        <w:spacing w:line="20" w:lineRule="atLeast"/>
        <w:rPr>
          <w:rFonts w:ascii="Times New Roman" w:hAnsi="Times New Roman" w:cs="Times New Roman"/>
        </w:rPr>
      </w:pP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</w:r>
      <w:r w:rsidRPr="00041322">
        <w:rPr>
          <w:rFonts w:ascii="Times New Roman" w:hAnsi="Times New Roman" w:cs="Times New Roman"/>
        </w:rPr>
        <w:tab/>
        <w:t>Дата фасовки: 05.2016</w:t>
      </w:r>
    </w:p>
    <w:tbl>
      <w:tblPr>
        <w:tblStyle w:val="a4"/>
        <w:tblW w:w="0" w:type="auto"/>
        <w:tblLook w:val="04A0"/>
      </w:tblPr>
      <w:tblGrid>
        <w:gridCol w:w="3473"/>
        <w:gridCol w:w="3474"/>
        <w:gridCol w:w="3474"/>
      </w:tblGrid>
      <w:tr w:rsidR="001640F3" w:rsidRPr="00041322" w:rsidTr="001640F3">
        <w:trPr>
          <w:trHeight w:val="313"/>
        </w:trPr>
        <w:tc>
          <w:tcPr>
            <w:tcW w:w="3473" w:type="dxa"/>
            <w:vMerge w:val="restart"/>
            <w:vAlign w:val="center"/>
          </w:tcPr>
          <w:p w:rsidR="001640F3" w:rsidRPr="00041322" w:rsidRDefault="001640F3" w:rsidP="001640F3">
            <w:pPr>
              <w:spacing w:line="20" w:lineRule="atLeast"/>
              <w:jc w:val="center"/>
              <w:rPr>
                <w:rFonts w:ascii="Times New Roman" w:hAnsi="Times New Roman" w:cs="Times New Roman"/>
              </w:rPr>
            </w:pPr>
            <w:r w:rsidRPr="00041322">
              <w:rPr>
                <w:rFonts w:ascii="Times New Roman" w:hAnsi="Times New Roman" w:cs="Times New Roman"/>
              </w:rPr>
              <w:t>Наименование показателя, единица измерения</w:t>
            </w:r>
          </w:p>
        </w:tc>
        <w:tc>
          <w:tcPr>
            <w:tcW w:w="6948" w:type="dxa"/>
            <w:gridSpan w:val="2"/>
            <w:vAlign w:val="center"/>
          </w:tcPr>
          <w:p w:rsidR="001640F3" w:rsidRPr="00041322" w:rsidRDefault="001640F3" w:rsidP="001640F3">
            <w:pPr>
              <w:spacing w:line="20" w:lineRule="atLeast"/>
              <w:jc w:val="center"/>
              <w:rPr>
                <w:rFonts w:ascii="Times New Roman" w:hAnsi="Times New Roman" w:cs="Times New Roman"/>
              </w:rPr>
            </w:pPr>
            <w:r w:rsidRPr="00041322">
              <w:rPr>
                <w:rFonts w:ascii="Times New Roman" w:hAnsi="Times New Roman" w:cs="Times New Roman"/>
              </w:rPr>
              <w:t xml:space="preserve">Значение показателя </w:t>
            </w:r>
            <w:proofErr w:type="gramStart"/>
            <w:r w:rsidRPr="00041322">
              <w:rPr>
                <w:rFonts w:ascii="Times New Roman" w:hAnsi="Times New Roman" w:cs="Times New Roman"/>
              </w:rPr>
              <w:t>по</w:t>
            </w:r>
            <w:proofErr w:type="gramEnd"/>
            <w:r w:rsidRPr="00041322">
              <w:rPr>
                <w:rFonts w:ascii="Times New Roman" w:hAnsi="Times New Roman" w:cs="Times New Roman"/>
              </w:rPr>
              <w:t>:</w:t>
            </w:r>
          </w:p>
        </w:tc>
      </w:tr>
      <w:tr w:rsidR="001640F3" w:rsidRPr="00041322" w:rsidTr="001640F3">
        <w:trPr>
          <w:trHeight w:val="687"/>
        </w:trPr>
        <w:tc>
          <w:tcPr>
            <w:tcW w:w="3473" w:type="dxa"/>
            <w:vMerge/>
            <w:vAlign w:val="center"/>
          </w:tcPr>
          <w:p w:rsidR="001640F3" w:rsidRPr="00041322" w:rsidRDefault="001640F3" w:rsidP="001640F3">
            <w:pPr>
              <w:spacing w:line="2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4" w:type="dxa"/>
            <w:vAlign w:val="center"/>
          </w:tcPr>
          <w:p w:rsidR="001640F3" w:rsidRPr="00041322" w:rsidRDefault="001640F3" w:rsidP="001640F3">
            <w:pPr>
              <w:spacing w:line="20" w:lineRule="atLeast"/>
              <w:jc w:val="center"/>
              <w:rPr>
                <w:rFonts w:ascii="Times New Roman" w:hAnsi="Times New Roman" w:cs="Times New Roman"/>
              </w:rPr>
            </w:pPr>
            <w:r w:rsidRPr="00041322">
              <w:rPr>
                <w:rFonts w:ascii="Times New Roman" w:hAnsi="Times New Roman" w:cs="Times New Roman"/>
              </w:rPr>
              <w:t>ГОСТ 28084-89</w:t>
            </w:r>
          </w:p>
        </w:tc>
        <w:tc>
          <w:tcPr>
            <w:tcW w:w="3474" w:type="dxa"/>
            <w:vAlign w:val="center"/>
          </w:tcPr>
          <w:p w:rsidR="001640F3" w:rsidRPr="00041322" w:rsidRDefault="001640F3" w:rsidP="001640F3">
            <w:pPr>
              <w:spacing w:line="20" w:lineRule="atLeast"/>
              <w:jc w:val="center"/>
              <w:rPr>
                <w:rFonts w:ascii="Times New Roman" w:hAnsi="Times New Roman" w:cs="Times New Roman"/>
              </w:rPr>
            </w:pPr>
            <w:r w:rsidRPr="00041322">
              <w:rPr>
                <w:rFonts w:ascii="Times New Roman" w:hAnsi="Times New Roman" w:cs="Times New Roman"/>
              </w:rPr>
              <w:t>По результатам анализа пробы</w:t>
            </w:r>
          </w:p>
        </w:tc>
      </w:tr>
      <w:tr w:rsidR="001640F3" w:rsidRPr="00041322" w:rsidTr="001640F3">
        <w:trPr>
          <w:trHeight w:val="616"/>
        </w:trPr>
        <w:tc>
          <w:tcPr>
            <w:tcW w:w="3473" w:type="dxa"/>
          </w:tcPr>
          <w:p w:rsidR="001640F3" w:rsidRPr="00041322" w:rsidRDefault="001640F3" w:rsidP="001640F3">
            <w:pPr>
              <w:spacing w:line="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Внешний вид</w:t>
            </w:r>
          </w:p>
        </w:tc>
        <w:tc>
          <w:tcPr>
            <w:tcW w:w="6948" w:type="dxa"/>
            <w:gridSpan w:val="2"/>
          </w:tcPr>
          <w:p w:rsidR="001640F3" w:rsidRPr="00041322" w:rsidRDefault="001640F3" w:rsidP="001640F3">
            <w:pPr>
              <w:spacing w:line="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Прозрачная однородная жидкость без мех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римесей, синего цвета</w:t>
            </w:r>
          </w:p>
        </w:tc>
      </w:tr>
      <w:tr w:rsidR="00041322" w:rsidRPr="00041322" w:rsidTr="001640F3">
        <w:tc>
          <w:tcPr>
            <w:tcW w:w="3473" w:type="dxa"/>
          </w:tcPr>
          <w:p w:rsidR="00041322" w:rsidRPr="00041322" w:rsidRDefault="001640F3" w:rsidP="001640F3">
            <w:pPr>
              <w:spacing w:line="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Плотность при 20</w:t>
            </w:r>
            <w:proofErr w:type="gramStart"/>
            <w:r>
              <w:rPr>
                <w:rFonts w:ascii="Times New Roman" w:hAnsi="Times New Roman" w:cs="Times New Roman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</w:rPr>
              <w:t>, г/см</w:t>
            </w:r>
            <w:r w:rsidRPr="001640F3">
              <w:rPr>
                <w:rFonts w:ascii="Times New Roman" w:hAnsi="Times New Roman" w:cs="Times New Roman"/>
                <w:sz w:val="12"/>
                <w:szCs w:val="12"/>
              </w:rPr>
              <w:t>3</w:t>
            </w:r>
          </w:p>
        </w:tc>
        <w:tc>
          <w:tcPr>
            <w:tcW w:w="3474" w:type="dxa"/>
          </w:tcPr>
          <w:p w:rsidR="00041322" w:rsidRPr="00041322" w:rsidRDefault="001640F3" w:rsidP="001640F3">
            <w:pPr>
              <w:spacing w:line="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1,065-1,085</w:t>
            </w:r>
          </w:p>
        </w:tc>
        <w:tc>
          <w:tcPr>
            <w:tcW w:w="3474" w:type="dxa"/>
          </w:tcPr>
          <w:p w:rsidR="00041322" w:rsidRPr="00041322" w:rsidRDefault="001640F3" w:rsidP="001640F3">
            <w:pPr>
              <w:spacing w:line="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1,071</w:t>
            </w:r>
          </w:p>
        </w:tc>
      </w:tr>
      <w:tr w:rsidR="00041322" w:rsidRPr="00041322" w:rsidTr="00041322">
        <w:tc>
          <w:tcPr>
            <w:tcW w:w="3473" w:type="dxa"/>
          </w:tcPr>
          <w:p w:rsidR="00041322" w:rsidRPr="00041322" w:rsidRDefault="001640F3" w:rsidP="001640F3">
            <w:pPr>
              <w:spacing w:line="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Температура начала кристаллизации, 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</w:p>
        </w:tc>
        <w:tc>
          <w:tcPr>
            <w:tcW w:w="3474" w:type="dxa"/>
          </w:tcPr>
          <w:p w:rsidR="00041322" w:rsidRPr="00041322" w:rsidRDefault="001640F3" w:rsidP="001640F3">
            <w:pPr>
              <w:spacing w:line="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выше минус 40</w:t>
            </w:r>
          </w:p>
        </w:tc>
        <w:tc>
          <w:tcPr>
            <w:tcW w:w="3474" w:type="dxa"/>
          </w:tcPr>
          <w:p w:rsidR="00041322" w:rsidRPr="00041322" w:rsidRDefault="001640F3" w:rsidP="001640F3">
            <w:pPr>
              <w:spacing w:line="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-40</w:t>
            </w:r>
          </w:p>
        </w:tc>
      </w:tr>
      <w:tr w:rsidR="00041322" w:rsidRPr="00041322" w:rsidTr="001640F3">
        <w:trPr>
          <w:trHeight w:val="1034"/>
        </w:trPr>
        <w:tc>
          <w:tcPr>
            <w:tcW w:w="3473" w:type="dxa"/>
            <w:vAlign w:val="center"/>
          </w:tcPr>
          <w:p w:rsidR="00041322" w:rsidRDefault="001640F3" w:rsidP="00FE7D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Фракционные данные:</w:t>
            </w:r>
          </w:p>
          <w:p w:rsidR="001640F3" w:rsidRDefault="001640F3" w:rsidP="00FE7D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Температура перегонки, 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1640F3" w:rsidRDefault="001640F3" w:rsidP="00FE7D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Массовая доля жидкости,</w:t>
            </w:r>
          </w:p>
          <w:p w:rsidR="001640F3" w:rsidRPr="00041322" w:rsidRDefault="001640F3" w:rsidP="00FE7D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Перегоняемой до достижения температуры 150</w:t>
            </w:r>
            <w:proofErr w:type="gramStart"/>
            <w:r>
              <w:rPr>
                <w:rFonts w:ascii="Times New Roman" w:hAnsi="Times New Roman" w:cs="Times New Roman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</w:rPr>
              <w:t>,%</w:t>
            </w:r>
          </w:p>
        </w:tc>
        <w:tc>
          <w:tcPr>
            <w:tcW w:w="3474" w:type="dxa"/>
          </w:tcPr>
          <w:p w:rsidR="00041322" w:rsidRDefault="00FE7D92" w:rsidP="00FE7D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ниже 100</w:t>
            </w:r>
          </w:p>
          <w:p w:rsidR="00FE7D92" w:rsidRDefault="00FE7D92" w:rsidP="00FE7D92">
            <w:pPr>
              <w:rPr>
                <w:rFonts w:ascii="Times New Roman" w:hAnsi="Times New Roman" w:cs="Times New Roman"/>
              </w:rPr>
            </w:pPr>
          </w:p>
          <w:p w:rsidR="00FE7D92" w:rsidRDefault="00FE7D92" w:rsidP="00FE7D92">
            <w:pPr>
              <w:rPr>
                <w:rFonts w:ascii="Times New Roman" w:hAnsi="Times New Roman" w:cs="Times New Roman"/>
              </w:rPr>
            </w:pPr>
          </w:p>
          <w:p w:rsidR="00FE7D92" w:rsidRDefault="00FE7D92" w:rsidP="00FE7D92">
            <w:pPr>
              <w:rPr>
                <w:rFonts w:ascii="Times New Roman" w:hAnsi="Times New Roman" w:cs="Times New Roman"/>
              </w:rPr>
            </w:pPr>
          </w:p>
          <w:p w:rsidR="00FE7D92" w:rsidRPr="00041322" w:rsidRDefault="00FE7D92" w:rsidP="00FE7D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более 50</w:t>
            </w:r>
          </w:p>
        </w:tc>
        <w:tc>
          <w:tcPr>
            <w:tcW w:w="3474" w:type="dxa"/>
          </w:tcPr>
          <w:p w:rsidR="00041322" w:rsidRDefault="00FE7D92" w:rsidP="00FE7D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  <w:p w:rsidR="00FE7D92" w:rsidRDefault="00FE7D92" w:rsidP="00FE7D92">
            <w:pPr>
              <w:rPr>
                <w:rFonts w:ascii="Times New Roman" w:hAnsi="Times New Roman" w:cs="Times New Roman"/>
              </w:rPr>
            </w:pPr>
          </w:p>
          <w:p w:rsidR="00FE7D92" w:rsidRDefault="00FE7D92" w:rsidP="00FE7D92">
            <w:pPr>
              <w:rPr>
                <w:rFonts w:ascii="Times New Roman" w:hAnsi="Times New Roman" w:cs="Times New Roman"/>
              </w:rPr>
            </w:pPr>
          </w:p>
          <w:p w:rsidR="00FE7D92" w:rsidRDefault="00FE7D92" w:rsidP="00FE7D92">
            <w:pPr>
              <w:rPr>
                <w:rFonts w:ascii="Times New Roman" w:hAnsi="Times New Roman" w:cs="Times New Roman"/>
              </w:rPr>
            </w:pPr>
          </w:p>
          <w:p w:rsidR="00FE7D92" w:rsidRPr="00041322" w:rsidRDefault="00FE7D92" w:rsidP="00FE7D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48,5</w:t>
            </w:r>
          </w:p>
        </w:tc>
      </w:tr>
      <w:tr w:rsidR="00041322" w:rsidRPr="00041322" w:rsidTr="00041322">
        <w:tc>
          <w:tcPr>
            <w:tcW w:w="3473" w:type="dxa"/>
          </w:tcPr>
          <w:p w:rsidR="00041322" w:rsidRPr="00FE7D92" w:rsidRDefault="00FE7D92" w:rsidP="00FE7D9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Водородный показатель </w:t>
            </w:r>
            <w:r>
              <w:rPr>
                <w:rFonts w:ascii="Times New Roman" w:hAnsi="Times New Roman" w:cs="Times New Roman"/>
                <w:lang w:val="en-US"/>
              </w:rPr>
              <w:t>pH</w:t>
            </w:r>
          </w:p>
        </w:tc>
        <w:tc>
          <w:tcPr>
            <w:tcW w:w="3474" w:type="dxa"/>
          </w:tcPr>
          <w:p w:rsidR="00041322" w:rsidRPr="00FE7D92" w:rsidRDefault="00FE7D92" w:rsidP="00FE7D9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7.5-11.0</w:t>
            </w:r>
          </w:p>
        </w:tc>
        <w:tc>
          <w:tcPr>
            <w:tcW w:w="3474" w:type="dxa"/>
          </w:tcPr>
          <w:p w:rsidR="00041322" w:rsidRPr="00FE7D92" w:rsidRDefault="00FE7D92" w:rsidP="00FE7D9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7.6</w:t>
            </w:r>
          </w:p>
        </w:tc>
      </w:tr>
      <w:tr w:rsidR="00FE7D92" w:rsidRPr="00041322" w:rsidTr="00041322">
        <w:tc>
          <w:tcPr>
            <w:tcW w:w="3473" w:type="dxa"/>
          </w:tcPr>
          <w:p w:rsidR="00FE7D92" w:rsidRPr="00FE7D92" w:rsidRDefault="00FE7D92" w:rsidP="00FE7D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Резерв щелочности, см3</w:t>
            </w:r>
          </w:p>
        </w:tc>
        <w:tc>
          <w:tcPr>
            <w:tcW w:w="3474" w:type="dxa"/>
          </w:tcPr>
          <w:p w:rsidR="00FE7D92" w:rsidRPr="00FE7D92" w:rsidRDefault="00FE7D92" w:rsidP="00FE7D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менее 10</w:t>
            </w:r>
          </w:p>
        </w:tc>
        <w:tc>
          <w:tcPr>
            <w:tcW w:w="3474" w:type="dxa"/>
          </w:tcPr>
          <w:p w:rsidR="00FE7D92" w:rsidRPr="00FE7D92" w:rsidRDefault="00FE7D92" w:rsidP="00FE7D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10,18</w:t>
            </w:r>
          </w:p>
        </w:tc>
      </w:tr>
    </w:tbl>
    <w:p w:rsidR="00041322" w:rsidRDefault="00041322" w:rsidP="00041322">
      <w:pPr>
        <w:spacing w:line="168" w:lineRule="auto"/>
      </w:pPr>
    </w:p>
    <w:p w:rsidR="00FE7D92" w:rsidRPr="00FE7D92" w:rsidRDefault="00FE7D92" w:rsidP="00FE7D92">
      <w:pPr>
        <w:spacing w:line="240" w:lineRule="auto"/>
        <w:rPr>
          <w:rFonts w:ascii="Times New Roman" w:hAnsi="Times New Roman" w:cs="Times New Roman"/>
        </w:rPr>
      </w:pPr>
      <w:r w:rsidRPr="00FE7D92">
        <w:rPr>
          <w:rFonts w:ascii="Times New Roman" w:hAnsi="Times New Roman" w:cs="Times New Roman"/>
        </w:rPr>
        <w:t>Испытания проведены в заводской лаборатор</w:t>
      </w:r>
      <w:proofErr w:type="gramStart"/>
      <w:r w:rsidRPr="00FE7D92">
        <w:rPr>
          <w:rFonts w:ascii="Times New Roman" w:hAnsi="Times New Roman" w:cs="Times New Roman"/>
        </w:rPr>
        <w:t>ии ООО</w:t>
      </w:r>
      <w:proofErr w:type="gramEnd"/>
      <w:r w:rsidRPr="00FE7D92">
        <w:rPr>
          <w:rFonts w:ascii="Times New Roman" w:hAnsi="Times New Roman" w:cs="Times New Roman"/>
        </w:rPr>
        <w:t xml:space="preserve"> «Смазочные материалы»</w:t>
      </w:r>
    </w:p>
    <w:p w:rsidR="00FE7D92" w:rsidRPr="00FE7D92" w:rsidRDefault="00FE7D92" w:rsidP="00FE7D92">
      <w:pPr>
        <w:spacing w:line="240" w:lineRule="auto"/>
        <w:rPr>
          <w:rFonts w:ascii="Times New Roman" w:hAnsi="Times New Roman" w:cs="Times New Roman"/>
        </w:rPr>
      </w:pPr>
      <w:r w:rsidRPr="00FE7D92">
        <w:rPr>
          <w:rFonts w:ascii="Times New Roman" w:hAnsi="Times New Roman" w:cs="Times New Roman"/>
        </w:rPr>
        <w:t>Заключение:</w:t>
      </w:r>
    </w:p>
    <w:p w:rsidR="00FE7D92" w:rsidRPr="00FE7D92" w:rsidRDefault="00FE7D92" w:rsidP="00FE7D92">
      <w:pPr>
        <w:spacing w:line="240" w:lineRule="auto"/>
        <w:rPr>
          <w:rFonts w:ascii="Times New Roman" w:hAnsi="Times New Roman" w:cs="Times New Roman"/>
        </w:rPr>
      </w:pPr>
      <w:r w:rsidRPr="00FE7D92">
        <w:rPr>
          <w:rFonts w:ascii="Times New Roman" w:hAnsi="Times New Roman" w:cs="Times New Roman"/>
        </w:rPr>
        <w:t>Продукт соответствует требованиям ТУ 2422-001-51458048-2004</w:t>
      </w:r>
    </w:p>
    <w:p w:rsidR="00FE7D92" w:rsidRPr="00FE7D92" w:rsidRDefault="00FE7D92" w:rsidP="00FE7D92">
      <w:pPr>
        <w:spacing w:line="240" w:lineRule="auto"/>
        <w:rPr>
          <w:rFonts w:ascii="Times New Roman" w:hAnsi="Times New Roman" w:cs="Times New Roman"/>
        </w:rPr>
      </w:pPr>
    </w:p>
    <w:p w:rsidR="00FE7D92" w:rsidRPr="00FE7D92" w:rsidRDefault="00FE7D92" w:rsidP="00FE7D92">
      <w:pPr>
        <w:spacing w:line="240" w:lineRule="auto"/>
        <w:rPr>
          <w:rFonts w:ascii="Times New Roman" w:hAnsi="Times New Roman" w:cs="Times New Roman"/>
        </w:rPr>
      </w:pPr>
      <w:r w:rsidRPr="00FE7D92">
        <w:rPr>
          <w:rFonts w:ascii="Times New Roman" w:hAnsi="Times New Roman" w:cs="Times New Roman"/>
        </w:rPr>
        <w:t>Начальник лаборатории</w:t>
      </w:r>
      <w:r w:rsidRPr="00FE7D92">
        <w:rPr>
          <w:rFonts w:ascii="Times New Roman" w:hAnsi="Times New Roman" w:cs="Times New Roman"/>
        </w:rPr>
        <w:tab/>
      </w:r>
      <w:r w:rsidRPr="00FE7D92">
        <w:rPr>
          <w:rFonts w:ascii="Times New Roman" w:hAnsi="Times New Roman" w:cs="Times New Roman"/>
        </w:rPr>
        <w:tab/>
      </w:r>
      <w:r w:rsidRPr="00FE7D92">
        <w:rPr>
          <w:rFonts w:ascii="Times New Roman" w:hAnsi="Times New Roman" w:cs="Times New Roman"/>
        </w:rPr>
        <w:tab/>
      </w:r>
      <w:r w:rsidRPr="00FE7D92">
        <w:rPr>
          <w:rFonts w:ascii="Times New Roman" w:hAnsi="Times New Roman" w:cs="Times New Roman"/>
        </w:rPr>
        <w:tab/>
      </w:r>
      <w:r w:rsidRPr="00FE7D92">
        <w:rPr>
          <w:rFonts w:ascii="Times New Roman" w:hAnsi="Times New Roman" w:cs="Times New Roman"/>
        </w:rPr>
        <w:tab/>
      </w:r>
      <w:r w:rsidRPr="00FE7D92">
        <w:rPr>
          <w:rFonts w:ascii="Times New Roman" w:hAnsi="Times New Roman" w:cs="Times New Roman"/>
        </w:rPr>
        <w:tab/>
      </w:r>
      <w:r w:rsidRPr="00FE7D92">
        <w:rPr>
          <w:rFonts w:ascii="Times New Roman" w:hAnsi="Times New Roman" w:cs="Times New Roman"/>
        </w:rPr>
        <w:tab/>
        <w:t>_____________Т.Ф. Сергеев</w:t>
      </w:r>
    </w:p>
    <w:p w:rsidR="00FE7D92" w:rsidRPr="00041322" w:rsidRDefault="00FE7D92" w:rsidP="00FE7D92">
      <w:pPr>
        <w:spacing w:line="240" w:lineRule="auto"/>
      </w:pPr>
      <w:r w:rsidRPr="00FE7D92">
        <w:rPr>
          <w:rFonts w:ascii="Times New Roman" w:hAnsi="Times New Roman" w:cs="Times New Roman"/>
        </w:rPr>
        <w:t>Дата выдачи паспорта: 15.05.2016</w:t>
      </w:r>
      <w:r w:rsidRPr="00FE7D92">
        <w:rPr>
          <w:rFonts w:ascii="Times New Roman" w:hAnsi="Times New Roman" w:cs="Times New Roman"/>
        </w:rPr>
        <w:tab/>
      </w:r>
      <w:r w:rsidRPr="00FE7D92">
        <w:rPr>
          <w:rFonts w:ascii="Times New Roman" w:hAnsi="Times New Roman" w:cs="Times New Roman"/>
        </w:rPr>
        <w:tab/>
      </w:r>
      <w:r w:rsidRPr="00FE7D92">
        <w:rPr>
          <w:rFonts w:ascii="Times New Roman" w:hAnsi="Times New Roman" w:cs="Times New Roman"/>
        </w:rPr>
        <w:tab/>
      </w:r>
      <w:r w:rsidRPr="00FE7D92">
        <w:rPr>
          <w:rFonts w:ascii="Times New Roman" w:hAnsi="Times New Roman" w:cs="Times New Roman"/>
        </w:rPr>
        <w:tab/>
      </w:r>
      <w:r w:rsidRPr="00FE7D92">
        <w:rPr>
          <w:rFonts w:ascii="Times New Roman" w:hAnsi="Times New Roman" w:cs="Times New Roman"/>
        </w:rPr>
        <w:tab/>
      </w:r>
      <w:r w:rsidRPr="00FE7D92">
        <w:rPr>
          <w:rFonts w:ascii="Times New Roman" w:hAnsi="Times New Roman" w:cs="Times New Roman"/>
        </w:rPr>
        <w:tab/>
      </w:r>
      <w:r w:rsidRPr="00FE7D92">
        <w:rPr>
          <w:rFonts w:ascii="Times New Roman" w:hAnsi="Times New Roman" w:cs="Times New Roman"/>
        </w:rPr>
        <w:tab/>
        <w:t>М.П</w:t>
      </w:r>
      <w:r>
        <w:t>.</w:t>
      </w:r>
    </w:p>
    <w:sectPr w:rsidR="00FE7D92" w:rsidRPr="00041322" w:rsidSect="00041322">
      <w:pgSz w:w="11906" w:h="16838"/>
      <w:pgMar w:top="28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41322"/>
    <w:rsid w:val="00041322"/>
    <w:rsid w:val="001640F3"/>
    <w:rsid w:val="003C7C23"/>
    <w:rsid w:val="00635D99"/>
    <w:rsid w:val="00E24DED"/>
    <w:rsid w:val="00FE7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1322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0413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40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rtic-coo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2016-08-15T10:36:00Z</dcterms:created>
  <dcterms:modified xsi:type="dcterms:W3CDTF">2016-08-15T11:12:00Z</dcterms:modified>
</cp:coreProperties>
</file>